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DA70" w14:textId="77777777" w:rsidR="00F065AB" w:rsidRPr="00B03974" w:rsidRDefault="00252D36" w:rsidP="000D0B0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B03974">
        <w:object w:dxaOrig="916" w:dyaOrig="811" w14:anchorId="11076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63.6pt" o:ole="" fillcolor="window">
            <v:imagedata r:id="rId8" o:title=""/>
          </v:shape>
          <o:OLEObject Type="Embed" ProgID="Word.Picture.8" ShapeID="_x0000_i1025" DrawAspect="Content" ObjectID="_1786335735" r:id="rId9"/>
        </w:object>
      </w:r>
    </w:p>
    <w:p w14:paraId="059AF7D2" w14:textId="77777777" w:rsidR="00681580" w:rsidRPr="00B03974" w:rsidRDefault="00942CC9" w:rsidP="000D0B0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ສາທາລະນະລັດ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ປະຊາທິປະໄຕ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ປະຊາຊົນລາວ</w:t>
      </w:r>
    </w:p>
    <w:p w14:paraId="2521F3F4" w14:textId="77777777" w:rsidR="00942CC9" w:rsidRPr="00B03974" w:rsidRDefault="00942CC9" w:rsidP="000D0B02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ສັນຕິພາບ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ເອກະລາດ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ປະຊາທິປະໄຕ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ເອກະພາບ</w:t>
      </w:r>
      <w:r w:rsidRPr="00B03974">
        <w:rPr>
          <w:rFonts w:ascii="Phetsarath OT" w:hAnsi="Phetsarath OT" w:cs="Phetsarath OT"/>
          <w:b/>
          <w:bCs/>
          <w:sz w:val="28"/>
        </w:rPr>
        <w:t xml:space="preserve">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ວັດທະນະຖາວອນ</w:t>
      </w:r>
    </w:p>
    <w:p w14:paraId="2298A81E" w14:textId="43803FA8" w:rsidR="00423BBC" w:rsidRPr="00B03974" w:rsidRDefault="00423BBC" w:rsidP="000D0B02">
      <w:pPr>
        <w:pStyle w:val="NoSpacing"/>
        <w:jc w:val="center"/>
        <w:rPr>
          <w:rFonts w:ascii="Phetsarath OT" w:hAnsi="Phetsarath OT" w:cs="Phetsarath OT"/>
          <w:b/>
          <w:bCs/>
          <w:sz w:val="28"/>
          <w:cs/>
        </w:rPr>
      </w:pPr>
      <w:r w:rsidRPr="00B03974">
        <w:rPr>
          <w:rFonts w:ascii="Phetsarath OT" w:hAnsi="Phetsarath OT" w:cs="Phetsarath OT"/>
          <w:b/>
          <w:bCs/>
          <w:sz w:val="28"/>
          <w:lang w:bidi="lo-LA"/>
        </w:rPr>
        <w:t>**********************</w:t>
      </w:r>
    </w:p>
    <w:p w14:paraId="55763D85" w14:textId="0C85CF91" w:rsidR="000D0B02" w:rsidRPr="00B03974" w:rsidRDefault="007D043D" w:rsidP="007D043D">
      <w:pPr>
        <w:pStyle w:val="NoSpacing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ແຂວງຫຼວງພະບາງ</w:t>
      </w:r>
    </w:p>
    <w:p w14:paraId="22F08529" w14:textId="27A2E545" w:rsidR="007D043D" w:rsidRPr="00B03974" w:rsidRDefault="007D043D" w:rsidP="007D043D">
      <w:pPr>
        <w:pStyle w:val="NoSpacing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ນະຄອນ</w:t>
      </w:r>
      <w:r w:rsidR="00080774">
        <w:rPr>
          <w:rFonts w:ascii="Phetsarath OT" w:hAnsi="Phetsarath OT" w:cs="Phetsarath OT"/>
          <w:b/>
          <w:bCs/>
          <w:sz w:val="20"/>
          <w:szCs w:val="24"/>
          <w:lang w:bidi="lo-LA"/>
        </w:rPr>
        <w:t>-</w:t>
      </w: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ຫຼວງພະບາງ</w:t>
      </w:r>
    </w:p>
    <w:p w14:paraId="422FDA35" w14:textId="46EA1ED1" w:rsidR="007D043D" w:rsidRPr="00B03974" w:rsidRDefault="007D043D" w:rsidP="007D043D">
      <w:pPr>
        <w:pStyle w:val="NoSpacing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ບ້ານສັງຄະໂລກ</w:t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cs/>
          <w:lang w:bidi="lo-LA"/>
        </w:rPr>
        <w:tab/>
      </w:r>
      <w:r w:rsidR="00BD4319"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 xml:space="preserve">         </w:t>
      </w: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ເລກທີ.........</w:t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>/……….</w:t>
      </w:r>
    </w:p>
    <w:p w14:paraId="4F25D7B5" w14:textId="54E9EC0C" w:rsidR="007D043D" w:rsidRPr="00B03974" w:rsidRDefault="007D043D" w:rsidP="007D043D">
      <w:pPr>
        <w:pStyle w:val="NoSpacing"/>
        <w:rPr>
          <w:rFonts w:ascii="Phetsarath OT" w:hAnsi="Phetsarath OT" w:cs="Phetsarath OT"/>
          <w:b/>
          <w:bCs/>
          <w:sz w:val="20"/>
          <w:szCs w:val="24"/>
          <w:lang w:bidi="lo-LA"/>
        </w:rPr>
      </w:pP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ab/>
      </w:r>
      <w:r w:rsidR="00BD4319" w:rsidRPr="00B03974">
        <w:rPr>
          <w:rFonts w:ascii="Phetsarath OT" w:hAnsi="Phetsarath OT" w:cs="Phetsarath OT"/>
          <w:b/>
          <w:bCs/>
          <w:sz w:val="20"/>
          <w:szCs w:val="24"/>
          <w:lang w:bidi="lo-LA"/>
        </w:rPr>
        <w:t xml:space="preserve">         </w:t>
      </w: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ວັນທີ</w:t>
      </w:r>
      <w:r w:rsidRPr="00B03974">
        <w:rPr>
          <w:rFonts w:ascii="Phetsarath OT" w:hAnsi="Phetsarath OT" w:cs="Phetsarath OT" w:hint="cs"/>
          <w:b/>
          <w:bCs/>
          <w:sz w:val="24"/>
          <w:szCs w:val="32"/>
          <w:cs/>
          <w:lang w:bidi="lo-LA"/>
        </w:rPr>
        <w:t xml:space="preserve"> </w:t>
      </w:r>
      <w:r w:rsidRPr="00B03974">
        <w:rPr>
          <w:rFonts w:ascii="Phetsarath OT" w:hAnsi="Phetsarath OT" w:cs="Phetsarath OT"/>
          <w:b/>
          <w:bCs/>
          <w:sz w:val="24"/>
          <w:szCs w:val="32"/>
          <w:lang w:bidi="lo-LA"/>
        </w:rPr>
        <w:t xml:space="preserve">28 </w:t>
      </w:r>
      <w:r w:rsidRPr="00B03974">
        <w:rPr>
          <w:rFonts w:ascii="Phetsarath OT" w:hAnsi="Phetsarath OT" w:cs="Phetsarath OT" w:hint="cs"/>
          <w:b/>
          <w:bCs/>
          <w:sz w:val="20"/>
          <w:szCs w:val="24"/>
          <w:cs/>
          <w:lang w:bidi="lo-LA"/>
        </w:rPr>
        <w:t>ສິງຫາ</w:t>
      </w:r>
      <w:r w:rsidRPr="00B03974">
        <w:rPr>
          <w:rFonts w:ascii="Phetsarath OT" w:hAnsi="Phetsarath OT" w:cs="Phetsarath OT" w:hint="cs"/>
          <w:b/>
          <w:bCs/>
          <w:sz w:val="24"/>
          <w:szCs w:val="32"/>
          <w:cs/>
          <w:lang w:bidi="lo-LA"/>
        </w:rPr>
        <w:t xml:space="preserve"> </w:t>
      </w:r>
      <w:r w:rsidRPr="00B03974">
        <w:rPr>
          <w:rFonts w:ascii="Phetsarath OT" w:hAnsi="Phetsarath OT" w:cs="Phetsarath OT"/>
          <w:b/>
          <w:bCs/>
          <w:sz w:val="24"/>
          <w:szCs w:val="32"/>
          <w:lang w:bidi="lo-LA"/>
        </w:rPr>
        <w:t>2024</w:t>
      </w:r>
    </w:p>
    <w:p w14:paraId="3423011E" w14:textId="4F712F5A" w:rsidR="001E68F6" w:rsidRPr="00B03974" w:rsidRDefault="00DA7D01" w:rsidP="001C0FA0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ຄຳຮ້ອງ</w:t>
      </w:r>
      <w:r w:rsidR="008A3325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ຂໍ</w:t>
      </w:r>
      <w:r w:rsidR="00D749F6" w:rsidRPr="00B03974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ຄວາມ</w:t>
      </w:r>
      <w:r w:rsidR="00D749F6" w:rsidRPr="00B03974">
        <w:rPr>
          <w:rFonts w:ascii="Phetsarath OT" w:hAnsi="Phetsarath OT" w:cs="Phetsarath OT"/>
          <w:b/>
          <w:bCs/>
          <w:sz w:val="32"/>
          <w:szCs w:val="32"/>
          <w:lang w:bidi="lo-LA"/>
        </w:rPr>
        <w:t>​</w:t>
      </w:r>
      <w:r w:rsidR="00D749F6" w:rsidRPr="00B03974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ເປັນ</w:t>
      </w:r>
      <w:r w:rsidR="00D749F6" w:rsidRPr="00B03974">
        <w:rPr>
          <w:rFonts w:ascii="Phetsarath OT" w:hAnsi="Phetsarath OT" w:cs="Phetsarath OT"/>
          <w:b/>
          <w:bCs/>
          <w:sz w:val="32"/>
          <w:szCs w:val="32"/>
          <w:lang w:bidi="lo-LA"/>
        </w:rPr>
        <w:t>​</w:t>
      </w:r>
      <w:r w:rsidR="00D749F6" w:rsidRPr="00B03974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ທຳ</w:t>
      </w:r>
    </w:p>
    <w:p w14:paraId="3DEEA1A8" w14:textId="77777777" w:rsidR="001E68F6" w:rsidRPr="00B03974" w:rsidRDefault="001E68F6" w:rsidP="001E68F6">
      <w:pPr>
        <w:pStyle w:val="NoSpacing"/>
        <w:jc w:val="center"/>
        <w:rPr>
          <w:rFonts w:ascii="Phetsarath OT" w:hAnsi="Phetsarath OT" w:cs="Phetsarath OT"/>
          <w:b/>
          <w:bCs/>
        </w:rPr>
      </w:pPr>
    </w:p>
    <w:p w14:paraId="06BC87FF" w14:textId="7DDE6E37" w:rsidR="00942CC9" w:rsidRPr="00B03974" w:rsidRDefault="00942CC9" w:rsidP="003035DE">
      <w:pPr>
        <w:pStyle w:val="NoSpacing"/>
        <w:rPr>
          <w:rFonts w:ascii="Phetsarath OT" w:hAnsi="Phetsarath OT" w:cs="Phetsarath OT"/>
          <w:b/>
          <w:bCs/>
          <w:sz w:val="28"/>
          <w:cs/>
        </w:rPr>
      </w:pPr>
      <w:r w:rsidRPr="00B03974">
        <w:rPr>
          <w:sz w:val="28"/>
        </w:rPr>
        <w:tab/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B03974">
        <w:rPr>
          <w:rFonts w:ascii="Phetsarath OT" w:hAnsi="Phetsarath OT" w:cs="Phetsarath OT"/>
          <w:b/>
          <w:bCs/>
          <w:sz w:val="28"/>
        </w:rPr>
        <w:t xml:space="preserve">: </w:t>
      </w:r>
      <w:r w:rsidR="00524F61" w:rsidRPr="00B03974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920E9B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>ທ່ານ</w:t>
      </w:r>
      <w:r w:rsidR="000B5714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ຄະນະປະຈຳ ສະພາແຫ່ງຊາດ</w:t>
      </w:r>
      <w:r w:rsidR="007D63B3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DF2521"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ທີ່ເຄົາລົບ</w:t>
      </w:r>
      <w:r w:rsidR="002777B6" w:rsidRPr="00B03974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ແລະ ນັບຖື</w:t>
      </w:r>
      <w:r w:rsidR="00DF2521"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ຢ່າງສູງ</w:t>
      </w:r>
      <w:r w:rsidR="00AA3E4C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>.</w:t>
      </w:r>
    </w:p>
    <w:p w14:paraId="09B9EC93" w14:textId="3F5A875E" w:rsidR="00942CC9" w:rsidRPr="00EF1628" w:rsidRDefault="00942CC9" w:rsidP="00524F61">
      <w:pPr>
        <w:pStyle w:val="NoSpacing"/>
        <w:ind w:left="1418" w:hanging="698"/>
        <w:jc w:val="thaiDistribute"/>
        <w:rPr>
          <w:rFonts w:ascii="Phetsarath OT" w:hAnsi="Phetsarath OT" w:cs="Phetsarath OT"/>
          <w:b/>
          <w:bCs/>
          <w:sz w:val="28"/>
          <w:lang w:bidi="lo-LA"/>
        </w:rPr>
      </w:pP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ເລື່ອງ</w:t>
      </w:r>
      <w:r w:rsidRPr="00B03974">
        <w:rPr>
          <w:rFonts w:ascii="Phetsarath OT" w:hAnsi="Phetsarath OT" w:cs="Phetsarath OT"/>
          <w:b/>
          <w:bCs/>
          <w:sz w:val="28"/>
          <w:cs/>
        </w:rPr>
        <w:t>:</w:t>
      </w:r>
      <w:r w:rsidRPr="00B03974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="00524F61" w:rsidRPr="00B03974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B0397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</w:t>
      </w:r>
      <w:r w:rsidR="000E4AFD" w:rsidRPr="00B0397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ໃຫ້</w:t>
      </w:r>
      <w:r w:rsidR="00D749F6" w:rsidRPr="00B0397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="00EA4BB2" w:rsidRPr="00B0397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2E22F3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ຊ່ວຍຄົ້ນຄວ້າ ແລະ </w:t>
      </w:r>
      <w:r w:rsidR="00D749F6" w:rsidRPr="00B03974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7D63B3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ຊີ້ນຳພາກສ່ວນກ່ຽວຂ້ອງ </w:t>
      </w:r>
      <w:r w:rsidR="001C0FA0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ກວດກາຄືນ</w:t>
      </w:r>
      <w:r w:rsidR="00EA4BB2" w:rsidRPr="00B0397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1C0FA0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ຄຳສັ່ງຂອງກົມຄຸ້ມຄ້ອງ</w:t>
      </w:r>
      <w:r w:rsidR="007D63B3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ການຈັດຕັ້ງປະຕິບັດຄຳຕັດສີນຂອງສານ</w:t>
      </w:r>
      <w:r w:rsidR="001C0FA0" w:rsidRPr="00B0397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14:paraId="3CB579F3" w14:textId="77777777" w:rsidR="00547A62" w:rsidRPr="00B03974" w:rsidRDefault="008B4831" w:rsidP="003035DE">
      <w:pPr>
        <w:pStyle w:val="NoSpacing"/>
        <w:rPr>
          <w:rFonts w:ascii="Phetsarath OT" w:hAnsi="Phetsarath OT" w:cs="Phetsarath OT"/>
          <w:sz w:val="20"/>
          <w:szCs w:val="24"/>
          <w:lang w:bidi="lo-LA"/>
        </w:rPr>
      </w:pPr>
      <w:r w:rsidRPr="00B03974">
        <w:rPr>
          <w:rFonts w:ascii="Phetsarath OT" w:hAnsi="Phetsarath OT" w:cs="Phetsarath OT"/>
          <w:sz w:val="20"/>
          <w:szCs w:val="24"/>
          <w:lang w:bidi="lo-LA"/>
        </w:rPr>
        <w:t xml:space="preserve"> </w:t>
      </w:r>
    </w:p>
    <w:p w14:paraId="1914421C" w14:textId="77777777" w:rsidR="000E4AFD" w:rsidRPr="00B03974" w:rsidRDefault="000E4AFD" w:rsidP="000E4AFD">
      <w:pPr>
        <w:pStyle w:val="NoSpacing"/>
        <w:numPr>
          <w:ilvl w:val="0"/>
          <w:numId w:val="11"/>
        </w:numPr>
        <w:ind w:left="709" w:hanging="349"/>
        <w:rPr>
          <w:rFonts w:ascii="Phetsarath OT" w:hAnsi="Phetsarath OT" w:cs="Phetsarath OT"/>
          <w:sz w:val="24"/>
          <w:szCs w:val="32"/>
          <w:lang w:bidi="lo-LA"/>
        </w:rPr>
      </w:pP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 w:rsidRPr="00B03974">
        <w:rPr>
          <w:rFonts w:ascii="Phetsarath OT" w:hAnsi="Phetsarath OT" w:cs="Phetsarath OT"/>
          <w:sz w:val="24"/>
          <w:szCs w:val="32"/>
          <w:lang w:bidi="lo-LA"/>
        </w:rPr>
        <w:t xml:space="preserve">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ແຈ້ງການ</w:t>
      </w:r>
      <w:r w:rsidR="007D63B3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ຂອງກຳມາທິການຍຸຕິທຳ</w:t>
      </w:r>
      <w:r w:rsidRPr="00B03974">
        <w:rPr>
          <w:rFonts w:ascii="Phetsarath OT" w:hAnsi="Phetsarath OT" w:cs="Phetsarath OT"/>
          <w:sz w:val="24"/>
          <w:szCs w:val="32"/>
          <w:lang w:bidi="lo-LA"/>
        </w:rPr>
        <w:t xml:space="preserve">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ສະພາແຫ່ງຊາດ</w:t>
      </w:r>
      <w:r w:rsidRPr="00B03974">
        <w:rPr>
          <w:rFonts w:ascii="Phetsarath OT" w:hAnsi="Phetsarath OT" w:cs="Phetsarath OT"/>
          <w:sz w:val="24"/>
          <w:szCs w:val="32"/>
          <w:lang w:bidi="lo-LA"/>
        </w:rPr>
        <w:t xml:space="preserve"> </w:t>
      </w:r>
      <w:r w:rsidR="008B4831" w:rsidRPr="00B03974">
        <w:rPr>
          <w:rFonts w:ascii="Phetsarath OT" w:hAnsi="Phetsarath OT" w:cs="Phetsarath OT"/>
          <w:sz w:val="24"/>
          <w:szCs w:val="24"/>
          <w:cs/>
          <w:lang w:bidi="lo-LA"/>
        </w:rPr>
        <w:t>ສະບັບເລກທີ</w:t>
      </w:r>
      <w:r w:rsidR="008B4831" w:rsidRPr="00B03974">
        <w:rPr>
          <w:rFonts w:ascii="Phetsarath OT" w:hAnsi="Phetsarath OT" w:cs="Phetsarath OT"/>
          <w:sz w:val="24"/>
          <w:szCs w:val="24"/>
          <w:lang w:bidi="lo-LA"/>
        </w:rPr>
        <w:t xml:space="preserve"> 580/</w:t>
      </w:r>
      <w:r w:rsidR="008B4831" w:rsidRPr="00B03974">
        <w:rPr>
          <w:rFonts w:ascii="Phetsarath OT" w:hAnsi="Phetsarath OT" w:cs="Phetsarath OT"/>
          <w:sz w:val="24"/>
          <w:szCs w:val="24"/>
          <w:cs/>
          <w:lang w:bidi="lo-LA"/>
        </w:rPr>
        <w:t>ກມຍທ</w:t>
      </w:r>
      <w:r w:rsidR="008B4831" w:rsidRPr="00B0397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B4831" w:rsidRPr="00B03974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8B4831" w:rsidRPr="00B03974">
        <w:rPr>
          <w:rFonts w:ascii="Phetsarath OT" w:hAnsi="Phetsarath OT" w:cs="Phetsarath OT"/>
          <w:sz w:val="24"/>
          <w:szCs w:val="24"/>
          <w:lang w:bidi="lo-LA"/>
        </w:rPr>
        <w:t xml:space="preserve">24 </w:t>
      </w:r>
      <w:r w:rsidR="008B4831" w:rsidRPr="00B03974"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="008B4831" w:rsidRPr="00B03974">
        <w:rPr>
          <w:rFonts w:ascii="Phetsarath OT" w:hAnsi="Phetsarath OT" w:cs="Phetsarath OT"/>
          <w:sz w:val="24"/>
          <w:szCs w:val="24"/>
          <w:lang w:bidi="lo-LA"/>
        </w:rPr>
        <w:t xml:space="preserve"> 2020; </w:t>
      </w:r>
    </w:p>
    <w:p w14:paraId="3938F60D" w14:textId="77777777" w:rsidR="00547A62" w:rsidRPr="00B03974" w:rsidRDefault="00252D36" w:rsidP="0093023F">
      <w:pPr>
        <w:pStyle w:val="NoSpacing"/>
        <w:numPr>
          <w:ilvl w:val="0"/>
          <w:numId w:val="11"/>
        </w:numPr>
        <w:ind w:left="709" w:hanging="349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</w:t>
      </w:r>
      <w:r w:rsidR="00547A62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ຄໍາຕົກລົງຂອງອົງການໄອຍະການປະຊາຊົນສູງສຸດ </w:t>
      </w:r>
      <w:r w:rsidR="000E4AFD" w:rsidRPr="00B03974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="00A70CA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025/ອອປສ</w:t>
      </w:r>
      <w:r w:rsidR="00A70CAD" w:rsidRPr="00B0397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0E4AF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 16 ກຸມພາ 202</w:t>
      </w:r>
      <w:r w:rsidR="007D63B3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2;</w:t>
      </w:r>
    </w:p>
    <w:p w14:paraId="59442E4F" w14:textId="77777777" w:rsidR="007D63B3" w:rsidRPr="00B03974" w:rsidRDefault="007D63B3" w:rsidP="000E4AFD">
      <w:pPr>
        <w:pStyle w:val="NoSpacing"/>
        <w:numPr>
          <w:ilvl w:val="0"/>
          <w:numId w:val="11"/>
        </w:numPr>
        <w:ind w:left="709" w:hanging="349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ຄຳຮ້ອງຂໍຄວາມເປັນທຳ ຂອງ ນາ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ງ ບຸນທັນ ລັກປະສິດ ຕາມເຂົ້າສະບັບ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ລ</w:t>
      </w:r>
      <w:r w:rsidR="001C0FA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ກທີ 109/ສພຊ, ລົງວັນທີ 27 ມີນາ 2019;</w:t>
      </w:r>
    </w:p>
    <w:p w14:paraId="27B16185" w14:textId="77777777" w:rsidR="007D63B3" w:rsidRPr="00B03974" w:rsidRDefault="007D63B3" w:rsidP="000E4AFD">
      <w:pPr>
        <w:pStyle w:val="NoSpacing"/>
        <w:numPr>
          <w:ilvl w:val="0"/>
          <w:numId w:val="11"/>
        </w:numPr>
        <w:ind w:left="709" w:hanging="349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ຄຳສັ່ງຂອງກົມຄຸ້ມຄອງການຈັດຕັ້ງປະຕິບັດຄຳຕັດສີນຂອງສານ ກະຊວງຍຸຕິທຳ ສະບັບເລກທີ 98/ກຍ.ກຄສ, ລົງວັນທີ 31 ກໍລະກົດ 2024.</w:t>
      </w:r>
    </w:p>
    <w:p w14:paraId="5AF6F678" w14:textId="77777777" w:rsidR="00221FD7" w:rsidRPr="00B03974" w:rsidRDefault="00221FD7" w:rsidP="00221FD7">
      <w:pPr>
        <w:pStyle w:val="NoSpacing"/>
        <w:ind w:left="709"/>
        <w:rPr>
          <w:rFonts w:ascii="Phetsarath OT" w:hAnsi="Phetsarath OT" w:cs="Phetsarath OT"/>
          <w:sz w:val="24"/>
          <w:szCs w:val="24"/>
          <w:lang w:bidi="lo-LA"/>
        </w:rPr>
      </w:pPr>
    </w:p>
    <w:p w14:paraId="4F5A3A8D" w14:textId="48C68528" w:rsidR="00D749F6" w:rsidRPr="00B03974" w:rsidRDefault="00942CC9" w:rsidP="00064D65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0E4AFD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77CE0"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 w:rsidR="00DF2521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F2521" w:rsidRPr="00B03974">
        <w:rPr>
          <w:rFonts w:ascii="Phetsarath OT" w:hAnsi="Phetsarath OT" w:cs="Phetsarath OT"/>
          <w:sz w:val="24"/>
          <w:szCs w:val="24"/>
          <w:cs/>
          <w:lang w:bidi="lo-LA"/>
        </w:rPr>
        <w:t>ບຸນທັນ</w:t>
      </w:r>
      <w:r w:rsidR="00DF2521" w:rsidRPr="00B03974">
        <w:rPr>
          <w:rFonts w:ascii="Phetsarath OT" w:hAnsi="Phetsarath OT" w:cs="Phetsarath OT"/>
          <w:sz w:val="24"/>
          <w:szCs w:val="24"/>
        </w:rPr>
        <w:t xml:space="preserve"> </w:t>
      </w:r>
      <w:r w:rsidR="00DF2521" w:rsidRPr="00B03974">
        <w:rPr>
          <w:rFonts w:ascii="Phetsarath OT" w:hAnsi="Phetsarath OT" w:cs="Phetsarath OT"/>
          <w:sz w:val="24"/>
          <w:szCs w:val="24"/>
          <w:cs/>
          <w:lang w:bidi="lo-LA"/>
        </w:rPr>
        <w:t>ລັກປະສິດ</w:t>
      </w:r>
      <w:r w:rsidRPr="00B03974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67</w:t>
      </w:r>
      <w:r w:rsidRPr="00B0397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ປີ</w:t>
      </w:r>
      <w:r w:rsidRPr="00B03974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ສັນຊາດລາວ</w:t>
      </w:r>
      <w:r w:rsidRPr="00B03974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ອາຊີບ: </w:t>
      </w:r>
      <w:r w:rsidR="00DF252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DF2521" w:rsidRPr="00B03974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Pr="00B03974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ປະ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ຈຸບັນຢູ່ບ້ານ </w:t>
      </w:r>
      <w:r w:rsidR="00DF252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ສັງຄະໂລກ</w:t>
      </w:r>
      <w:r w:rsidR="000E4AFD" w:rsidRPr="00B03974">
        <w:rPr>
          <w:rFonts w:ascii="Phetsarath OT" w:hAnsi="Phetsarath OT" w:cs="Phetsarath OT" w:hint="cs"/>
          <w:sz w:val="24"/>
          <w:szCs w:val="24"/>
          <w:cs/>
        </w:rPr>
        <w:t>,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F252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ນະຄອນ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F252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="00DF2521" w:rsidRPr="00B03974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DF252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 ຫຼວງພະບາງ </w:t>
      </w:r>
      <w:r w:rsidR="00B604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ມີຈຸດປະສົງ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2777B6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ຂຽນ</w:t>
      </w:r>
      <w:r w:rsidR="00E72E34">
        <w:rPr>
          <w:rFonts w:ascii="Phetsarath OT" w:hAnsi="Phetsarath OT" w:cs="Phetsarath OT" w:hint="cs"/>
          <w:sz w:val="24"/>
          <w:szCs w:val="24"/>
          <w:cs/>
          <w:lang w:bidi="lo-LA"/>
        </w:rPr>
        <w:t>ຄຳຮ້ອງຂໍຄວາມເປັນທຳ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ສະ</w:t>
      </w:r>
      <w:r w:rsidR="00B604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ບັບນີ້ຮຽນມາຍັງທ່ານເພື່ອຂໍ</w:t>
      </w:r>
      <w:r w:rsidR="00B66F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ໃຫ້ທ່ານ</w:t>
      </w:r>
      <w:r w:rsidR="00884E77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39EE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ຊ່ວຍ</w:t>
      </w:r>
      <w:r w:rsidR="000E4AF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ພິຈາລະນາ</w:t>
      </w:r>
      <w:r w:rsidR="00130952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ຄົ້ນຄວ້າ ແລະ</w:t>
      </w:r>
      <w:r w:rsidR="000E4AF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ກວດກາ</w:t>
      </w:r>
      <w:r w:rsidR="000E4AFD" w:rsidRPr="00B03974">
        <w:rPr>
          <w:rFonts w:ascii="Phetsarath OT" w:hAnsi="Phetsarath OT" w:cs="Phetsarath OT"/>
          <w:sz w:val="24"/>
          <w:szCs w:val="24"/>
          <w:cs/>
          <w:lang w:bidi="lo-LA"/>
        </w:rPr>
        <w:t>ຄືນ</w:t>
      </w:r>
      <w:r w:rsidR="00570727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</w:t>
      </w:r>
      <w:r w:rsidR="000E4AFD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D63B3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ຄຳສັ່ງຂອງກົມຄຸ້ມຄອງການຈັດຕັ້ງປະຕິບັດຄຳຕັດສີນຂອງສານ ກະຊວງຍຸຕິທຳ ສະບັບເລກທີ 98/ກຍ.ກຄສ, ລົງວັນທີ 31 ກໍລະກົດ 2024 ທີ່ລົບລ້າງແຈ້ງການ ສະບັບເລກທີ 330/ກຍ.ກຄສ, ລົງວັນທີ 26 ສິງຫາ 2022  ແລະ ໃຫ້ສືບຕໍ່ປະຕິບັດຕາມຄ</w:t>
      </w:r>
      <w:r w:rsidR="00FF4EC6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="00F16A95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ຕັດສີນຂອງສານ ສະບັບເລກທີ  63/ລລ.</w:t>
      </w:r>
      <w:r w:rsidR="007D63B3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ພ, ລົງວັນທີ 25 ຕຸລາ 2017 </w:t>
      </w:r>
      <w:r w:rsidR="00B66F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</w:t>
      </w:r>
      <w:r w:rsidR="005E7D65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E7D65" w:rsidRPr="00B03974">
        <w:rPr>
          <w:rFonts w:ascii="Phetsarath OT" w:hAnsi="Phetsarath OT" w:cs="Phetsarath OT"/>
          <w:sz w:val="24"/>
          <w:szCs w:val="24"/>
          <w:cs/>
          <w:lang w:bidi="lo-LA"/>
        </w:rPr>
        <w:t>ຄະດີ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F664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ລະຫວ່າງ ທ້າວ ເພັດຈຳພອນ ຂຸນດາລາ (ໂຈດ) 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5E7D65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F6641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ນາງ ບຸນທັນ ລັກປະສິດ (ຈໍາເລີຍ)</w:t>
      </w:r>
      <w:r w:rsidR="005E7D65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6F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ທີ່ບໍ່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ຖືກຕ້ອງ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="00B66F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ສອດຄ່ອງກັບກົດໝາຍ ແລະ ບໍ່</w:t>
      </w:r>
      <w:r w:rsidR="00E341C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B66F74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ຄວາມຍຸຕິທຳໃຫ້ແກ່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ພວກ</w:t>
      </w:r>
      <w:r w:rsidR="008B4831" w:rsidRPr="00B03974"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ເຈົ້</w:t>
      </w:r>
      <w:r w:rsidR="004C4347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ບໍ່ພໍ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ໃຈ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ເຫດຜົນ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ຮ້ອງ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ກວດກາ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749F6" w:rsidRPr="00B03974">
        <w:rPr>
          <w:rFonts w:ascii="Phetsarath OT" w:hAnsi="Phetsarath OT" w:cs="Phetsarath OT"/>
          <w:sz w:val="24"/>
          <w:szCs w:val="24"/>
          <w:cs/>
          <w:lang w:bidi="lo-LA"/>
        </w:rPr>
        <w:t>ຄືນ</w:t>
      </w:r>
      <w:r w:rsidR="00D749F6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3023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14:paraId="53850EB6" w14:textId="118083B3" w:rsidR="008B4831" w:rsidRPr="00B03974" w:rsidRDefault="0093023F" w:rsidP="004A2318">
      <w:pPr>
        <w:pStyle w:val="NoSpacing"/>
        <w:ind w:firstLine="36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ໄລຍະຜ່ານມາຄະນະປະຈຳສະພາແຫ່ງຊາດ ໄດ້ອອກແຈ້ງການ ໃຫ້ອົງການໄອຍະການປະຊາຊົນສູງສຸດ ກວດກາຄືນຕາມພາລະບົດບາດ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ສະບັບເລກທີ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 580/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ກມຍທ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920E9B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24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 2020</w:t>
      </w:r>
      <w:r w:rsidR="00212A5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ອົງການໄອຍະ</w:t>
      </w:r>
      <w:r w:rsidR="00212A5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ການ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ຕົກລົງບໍ່ຮື້ຟື້ນຄະດີ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025/ອອປສ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 16 ກຸມພາ 2022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, ຈາກນັ້ນ ພະແນກຍຸຕິທຳແຂວງຫຼວງພະບາງ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ຈະລົງຈັດຕັ້ງປະຕິບັດ ແລະ ປະກາດຂາຍທີ່ດິນ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ພ້ອມດ້ວຍເຮືອນ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ດັ່ງກ່າວ. ຂ້າພະເຈົ້າຈຶ່ງໄດ້ຂຽນຄຳຮ້ອງຂໍຄວາມເປັນທໍາ ຫາຄະນະປະຈຳສະພາແຫ່ງຊາດ ສະເໜີໃຫ້ສະພາແຫ່ງຊາດ ກວດກາຄືນຄຳຕົກລົງບໍ່ຮື້ຟື້ນຄະດີ ຂອງອົງການໄອຍະການປະຊາຊົນສູງສຸດ  ແລະ ສະເໜີໃຫ້ໂຈະການຈັດຕັ້ງປະຕິບັດຄຳຕັດສີນຂອງສານ ອອກໄປກ່ອນຈົນກວ່າຈະມີຜົນການພິຈາລະນາຂອງຄະນະປະຈຳສະພາແຫ່ງຊາດ ອອກມາ. ຈາກນັ້ນ, ກຳມາທິການຍຸຕິທຳ ອອກໜັງສືສະເໜີ ຫາ ລັດຖະມົນຕີກະຊວງຍຸຕິທຳ ພິຈາລະນາການໂຈະ ກາ</w:t>
      </w:r>
      <w:r w:rsidR="00E275A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ນຈັດຕັ້ງປະຕິບັດຄຳຕັດສີນຂອງສານ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ອອກໄປກ່ອນ; ກະຊວງຍຸຕິທຳ ໄດ້ອອກແຈ້ງການ ໂຈະການຈັດຕັ້ງປະຕິບັດປະຕິບ</w:t>
      </w:r>
      <w:r w:rsidR="002F06FC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ັດຄຳຕັດສີນຂອງສານ ສະບັບເລກທີ 63/ລລ.ພ ລົງວັນທີ 25 ຕຸລາ 2017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ເນື້ອໃນລະບຸວ່າ: ໃຫ້ໂຈະການຈັດຕັ້ງປະຕິບັດອອກໄປກ່ອນ ຈົນກວ່າຈະມີການຕົກລົງຂອງຄະນະປະຈຳສະພາແຫ່ງຊາດອອກມາ. ແ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ຕ່ມາຮອດວັນທີ 31 ກໍລະກົດ 2024 ກົ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ມຄຸ້ມຄອງການຈັດຕັ້ງປະຕິບັດຄຳຕັດສີນຂອງສານ ອອກແຈ້ງການລົບລ້າງ ແຈ້ງການໂຈະ ຂອງກົມຄຸ້ມຄອງການຈັດຕັ້ງປະຕິບັດຄຳຕັດສີນຂອງສານ ສະບັບເລກທີ 330/ກຍ.ກຄສ, ລົງວັນທີ 26 ສິງຫາ 2022 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ນັ້ນເຫັນວ່າ </w:t>
      </w:r>
      <w:r w:rsidR="00E275A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ພວກ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ຍັງບໍ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ທັນໄ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ດ້ຮັບຄວາມເປັນທໍາ ເນື່ອງຈາກວ່າປະ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ຈຸບັນ</w:t>
      </w:r>
      <w:r w:rsidR="0091612D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ທາງ ຄະນະປະຈຳ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ສະພາແຫ່ງຊາດ ຍັງບໍ່ທັນແຈ້ງຜົນການກວດກາອອກມາໃຫ້ກັບປະຊາຊົນຮັບຊາບເທື່ອ. ສະນັ້ນ, ເພື່ອເປັນການບໍ່ສ້າງຄວາມເສຍຫາຍ ແລະ ອັບປະໂຫຍດໃຫ້ກັບປະຊາຊົນ ຂ້າພະເຈົ້າຂໍສະເໜີມາຍັງທ່ານ ກວດກາຄືນ</w:t>
      </w:r>
      <w:r w:rsidR="004A231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ດັ່ງນີ</w:t>
      </w:r>
      <w:r w:rsidR="00B422B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 w:rsidR="004A231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14:paraId="32922DA4" w14:textId="77777777" w:rsidR="007D63B3" w:rsidRPr="00B03974" w:rsidRDefault="007D63B3" w:rsidP="00B422BF">
      <w:pPr>
        <w:pStyle w:val="ListParagraph"/>
        <w:numPr>
          <w:ilvl w:val="0"/>
          <w:numId w:val="17"/>
        </w:numPr>
        <w:jc w:val="thaiDistribute"/>
        <w:rPr>
          <w:rFonts w:ascii="Phetsarath OT" w:hAnsi="Phetsarath OT" w:cs="Phetsarath OT"/>
          <w:b/>
          <w:bCs/>
          <w:sz w:val="28"/>
          <w:lang w:bidi="lo-LA"/>
        </w:rPr>
      </w:pPr>
      <w:r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>ຂໍ້ສະເໜີ</w:t>
      </w:r>
    </w:p>
    <w:p w14:paraId="2CEDB808" w14:textId="77777777" w:rsidR="007D63B3" w:rsidRPr="00B03974" w:rsidRDefault="007D63B3" w:rsidP="007D63B3">
      <w:pPr>
        <w:pStyle w:val="NoSpacing"/>
        <w:numPr>
          <w:ilvl w:val="0"/>
          <w:numId w:val="16"/>
        </w:numPr>
        <w:tabs>
          <w:tab w:val="left" w:pos="1080"/>
        </w:tabs>
        <w:ind w:left="0"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</w:t>
      </w:r>
      <w:r w:rsidR="00702D6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ະເໜີໃຫ້ຊ່ວຍຊີ້ນຳພາກສ່ວນກວດກາຄືນ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ຄຳສັ່ງຂອງກົມຄຸ້ມຄອງການຈັດຕັ້ງປະຕິບັດຄຳຕັດສີນຂອງສານ ກະຊວງຍຸຕິທຳ ສະບັບເລກທີ 98/ກຍ.ກຄສ, ລົງວັນທີ 31 ກໍລະກົດ 2024 ທີ່ລົບລ້າງແຈ້ງການ ສະບັບເລກທີ 330/ກຍ.ກຄສ, ລົງວັນທີ 26 ສິງຫາ 2022  ແລະ ໃຫ້ສືບຕໍ່ປະຕິບັດຕາມຄ</w:t>
      </w:r>
      <w:r w:rsidR="00FC5866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="00702D6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ຕັດສີນຂອງສານ ສະບັບເລກທີ  63/ລລ</w:t>
      </w:r>
      <w:r w:rsidR="00FC5866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ພ, ລົງວັນທີ 25 ຕຸລາ 2017 ທີ່ເຫັນວ່າ ຍັງບໍ່ທັນຖືກຕ້ອງ ແລະ ສອດຄ່ອງກັບກົດໝາຍເທື່ອ;</w:t>
      </w:r>
    </w:p>
    <w:p w14:paraId="36B9E160" w14:textId="667D5D76" w:rsidR="007D63B3" w:rsidRPr="00B03974" w:rsidRDefault="00FC5866" w:rsidP="007D63B3">
      <w:pPr>
        <w:pStyle w:val="NoSpacing"/>
        <w:numPr>
          <w:ilvl w:val="0"/>
          <w:numId w:val="16"/>
        </w:numPr>
        <w:tabs>
          <w:tab w:val="left" w:pos="1080"/>
        </w:tabs>
        <w:ind w:left="0"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4A231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ສະເໜີໃຫ້ໂຈະ ເລື່ອນການຈັດຕັ້ງປະຕິບັດຄຳຕັດສີນຂອງສານອອກໄປກ່ອນ ຈົນກວ່າຈະມີການພິຈາລະນາແກ້ໄຂ ຂອງຄະນະປະຈຳສະພາແຫ່ງຊາດ;</w:t>
      </w:r>
    </w:p>
    <w:p w14:paraId="1407EAE2" w14:textId="77777777" w:rsidR="004A2318" w:rsidRPr="00B03974" w:rsidRDefault="00FC5866" w:rsidP="007D63B3">
      <w:pPr>
        <w:pStyle w:val="NoSpacing"/>
        <w:numPr>
          <w:ilvl w:val="0"/>
          <w:numId w:val="16"/>
        </w:numPr>
        <w:tabs>
          <w:tab w:val="left" w:pos="1080"/>
        </w:tabs>
        <w:ind w:left="0" w:firstLine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4A2318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ໃຫ້ສືບຕໍ່ຈັດຕັ້ງປະຕິບັດ ແຈ້ງການ ສະບັບເລກທີ 330/ກຍ.ກຄສ, ລົງວັນທີ 26 ສິງຫາ 2022.</w:t>
      </w:r>
    </w:p>
    <w:p w14:paraId="0ECA8CC3" w14:textId="77777777" w:rsidR="004A2318" w:rsidRPr="00B03974" w:rsidRDefault="004A2318" w:rsidP="004A2318">
      <w:pPr>
        <w:pStyle w:val="NoSpacing"/>
        <w:tabs>
          <w:tab w:val="left" w:pos="1080"/>
        </w:tabs>
        <w:ind w:left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</w:p>
    <w:p w14:paraId="0B86D236" w14:textId="0DACFCEF" w:rsidR="00D314E0" w:rsidRPr="00B03974" w:rsidRDefault="00185997" w:rsidP="005E2E1F">
      <w:pPr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ດ້</w:t>
      </w:r>
      <w:r w:rsidR="005E2E1F" w:rsidRPr="00B03974">
        <w:rPr>
          <w:rFonts w:ascii="Phetsarath OT" w:hAnsi="Phetsarath OT" w:cs="Phetsarath OT"/>
          <w:sz w:val="24"/>
          <w:szCs w:val="24"/>
          <w:cs/>
          <w:lang w:bidi="lo-LA"/>
        </w:rPr>
        <w:t>ວຍ</w:t>
      </w:r>
      <w:r w:rsidR="005E2E1F"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5E2E1F" w:rsidRPr="00B03974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="005E2E1F" w:rsidRPr="00B03974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5E2E1F" w:rsidRPr="00B0397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5E2E1F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E2E1F" w:rsidRPr="00B03974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="00CB6D86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5E2E1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ກ່າວ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Pr="00B0397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B03974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5E2E1F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72B55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D314E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ຈຶ່ງໄດ້ຂຽນຄໍາຮ້ອງສະບັບນີ້ມາຍັງທ່ານ ເພື່ອຂໍໃຫ້ທ່ານກວດກາ</w:t>
      </w:r>
      <w:r w:rsidR="005E2E1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ຄືນໃໝ່</w:t>
      </w:r>
      <w:r w:rsidR="00272B55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14E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ເພື່ອຄວາມຖືກຕ້ອງ</w:t>
      </w:r>
      <w:r w:rsidR="00333870" w:rsidRPr="00B03974">
        <w:rPr>
          <w:rFonts w:ascii="Phetsarath OT" w:hAnsi="Phetsarath OT" w:cs="Phetsarath OT"/>
          <w:sz w:val="24"/>
          <w:szCs w:val="24"/>
          <w:cs/>
          <w:lang w:bidi="lo-LA"/>
        </w:rPr>
        <w:t>ກັບເຫດການຕົວຈິງ</w:t>
      </w:r>
      <w:r w:rsidR="00D314E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333870" w:rsidRPr="00B03974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333870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33870" w:rsidRPr="00B03974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="00D314E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ໃຫ້ຄວາມເປັນທໍາແກ່ປະຊາຊົນ</w:t>
      </w:r>
      <w:r w:rsidR="00252B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ໂດຍສະເພາະຄອບຄົວຂອງຂ້າພະເຈົ້າ</w:t>
      </w:r>
      <w:r w:rsidR="003035DE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ດ້ວຍ</w:t>
      </w:r>
      <w:r w:rsidR="00D314E0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4E3B0C07" w14:textId="77777777" w:rsidR="00D314E0" w:rsidRPr="00B03974" w:rsidRDefault="00D314E0" w:rsidP="00D4419C">
      <w:pPr>
        <w:ind w:left="144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 ແລະ ນັບຖືຢ່າງສູງ</w:t>
      </w:r>
      <w:r w:rsidR="00FC519F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4A493B0A" w14:textId="4D610FE3" w:rsidR="00D96898" w:rsidRPr="00B03974" w:rsidRDefault="004A2318" w:rsidP="00F82302">
      <w:pPr>
        <w:ind w:left="3600"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2D53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94417A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4F1B71" w:rsidRPr="00B0397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D5398">
        <w:rPr>
          <w:rFonts w:ascii="Phetsarath OT" w:hAnsi="Phetsarath OT" w:cs="Phetsarath OT" w:hint="cs"/>
          <w:sz w:val="24"/>
          <w:szCs w:val="24"/>
          <w:cs/>
          <w:lang w:bidi="lo-LA"/>
        </w:rPr>
        <w:t>ສັງຄະໂລກ</w:t>
      </w:r>
      <w:r w:rsidR="004A12EB" w:rsidRPr="00B03974">
        <w:rPr>
          <w:rFonts w:ascii="Phetsarath OT" w:hAnsi="Phetsarath OT" w:cs="Phetsarath OT"/>
          <w:sz w:val="24"/>
          <w:szCs w:val="24"/>
          <w:lang w:bidi="lo-LA"/>
        </w:rPr>
        <w:t>,</w:t>
      </w:r>
      <w:r w:rsidR="0094417A"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ວັນທີ 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>2</w:t>
      </w:r>
      <w:r w:rsidR="003E440F" w:rsidRPr="00B03974">
        <w:rPr>
          <w:rFonts w:ascii="Phetsarath OT" w:hAnsi="Phetsarath OT" w:cs="Phetsarath OT"/>
          <w:sz w:val="24"/>
          <w:szCs w:val="24"/>
          <w:lang w:bidi="lo-LA"/>
        </w:rPr>
        <w:t>8</w:t>
      </w:r>
      <w:r w:rsidRPr="00B039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ສິງຫາ 2024</w:t>
      </w:r>
    </w:p>
    <w:p w14:paraId="766AC7F2" w14:textId="486B5D1A" w:rsidR="00087390" w:rsidRPr="00B03974" w:rsidRDefault="00333870" w:rsidP="0094417A">
      <w:pPr>
        <w:jc w:val="both"/>
        <w:rPr>
          <w:rFonts w:ascii="Phetsarath OT" w:hAnsi="Phetsarath OT" w:cs="Phetsarath OT"/>
          <w:sz w:val="28"/>
          <w:cs/>
          <w:lang w:bidi="lo-LA"/>
        </w:rPr>
      </w:pPr>
      <w:r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5524C5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    </w:t>
      </w:r>
      <w:r w:rsidRPr="00B03974">
        <w:rPr>
          <w:rFonts w:ascii="Phetsarath OT" w:hAnsi="Phetsarath OT" w:cs="Phetsarath OT"/>
          <w:b/>
          <w:bCs/>
          <w:sz w:val="28"/>
          <w:cs/>
          <w:lang w:bidi="lo-LA"/>
        </w:rPr>
        <w:t>ນາຍບ້ານ</w:t>
      </w:r>
      <w:r w:rsidR="00D30021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ບ້ານສັງຄະໂລກ</w:t>
      </w:r>
      <w:r w:rsidR="003035DE" w:rsidRPr="00B03974">
        <w:rPr>
          <w:rFonts w:ascii="Phetsarath OT" w:hAnsi="Phetsarath OT" w:cs="Phetsarath OT" w:hint="cs"/>
          <w:sz w:val="28"/>
          <w:cs/>
          <w:lang w:bidi="lo-LA"/>
        </w:rPr>
        <w:t xml:space="preserve">                         </w:t>
      </w:r>
      <w:r w:rsidRPr="00B03974">
        <w:rPr>
          <w:rFonts w:ascii="Phetsarath OT" w:hAnsi="Phetsarath OT" w:cs="Phetsarath OT" w:hint="cs"/>
          <w:sz w:val="28"/>
          <w:cs/>
          <w:lang w:bidi="lo-LA"/>
        </w:rPr>
        <w:t xml:space="preserve">       </w:t>
      </w:r>
      <w:r w:rsidR="00E66880" w:rsidRPr="00B03974">
        <w:rPr>
          <w:rFonts w:ascii="Phetsarath OT" w:hAnsi="Phetsarath OT" w:cs="Phetsarath OT"/>
          <w:sz w:val="28"/>
          <w:cs/>
          <w:lang w:bidi="lo-LA"/>
        </w:rPr>
        <w:tab/>
      </w:r>
      <w:r w:rsidR="00520564" w:rsidRPr="00B03974">
        <w:rPr>
          <w:rFonts w:ascii="Phetsarath OT" w:hAnsi="Phetsarath OT" w:cs="Phetsarath OT"/>
          <w:sz w:val="28"/>
          <w:lang w:bidi="lo-LA"/>
        </w:rPr>
        <w:t xml:space="preserve">   </w:t>
      </w:r>
      <w:r w:rsidR="004A2318" w:rsidRPr="00B03974">
        <w:rPr>
          <w:rFonts w:ascii="Phetsarath OT" w:hAnsi="Phetsarath OT" w:cs="Phetsarath OT" w:hint="cs"/>
          <w:sz w:val="28"/>
          <w:cs/>
          <w:lang w:bidi="lo-LA"/>
        </w:rPr>
        <w:t xml:space="preserve">              </w:t>
      </w:r>
      <w:r w:rsidR="00520564" w:rsidRPr="00B03974">
        <w:rPr>
          <w:rFonts w:ascii="Phetsarath OT" w:hAnsi="Phetsarath OT" w:cs="Phetsarath OT"/>
          <w:sz w:val="28"/>
          <w:lang w:bidi="lo-LA"/>
        </w:rPr>
        <w:t xml:space="preserve">  </w:t>
      </w:r>
      <w:r w:rsidR="004A2318" w:rsidRPr="00B03974">
        <w:rPr>
          <w:rFonts w:ascii="Phetsarath OT" w:hAnsi="Phetsarath OT" w:cs="Phetsarath OT" w:hint="cs"/>
          <w:b/>
          <w:bCs/>
          <w:sz w:val="28"/>
          <w:cs/>
          <w:lang w:bidi="lo-LA"/>
        </w:rPr>
        <w:t>ຜູ້</w:t>
      </w:r>
      <w:r w:rsidR="00D308B3">
        <w:rPr>
          <w:rFonts w:ascii="Phetsarath OT" w:hAnsi="Phetsarath OT" w:cs="Phetsarath OT" w:hint="cs"/>
          <w:b/>
          <w:bCs/>
          <w:sz w:val="28"/>
          <w:cs/>
          <w:lang w:bidi="lo-LA"/>
        </w:rPr>
        <w:t>ຮ້ອງຂໍ</w:t>
      </w:r>
    </w:p>
    <w:p w14:paraId="79857C88" w14:textId="77777777" w:rsidR="00333870" w:rsidRPr="00B03974" w:rsidRDefault="00333870">
      <w:pPr>
        <w:ind w:left="5040" w:firstLine="720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sectPr w:rsidR="00333870" w:rsidRPr="00B03974" w:rsidSect="00747891">
      <w:headerReference w:type="default" r:id="rId10"/>
      <w:footerReference w:type="default" r:id="rId11"/>
      <w:pgSz w:w="11906" w:h="16838" w:code="9"/>
      <w:pgMar w:top="173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A763" w14:textId="77777777" w:rsidR="00304544" w:rsidRDefault="00304544" w:rsidP="005B45F0">
      <w:pPr>
        <w:spacing w:after="0" w:line="240" w:lineRule="auto"/>
      </w:pPr>
      <w:r>
        <w:separator/>
      </w:r>
    </w:p>
  </w:endnote>
  <w:endnote w:type="continuationSeparator" w:id="0">
    <w:p w14:paraId="45D0F6DF" w14:textId="77777777" w:rsidR="00304544" w:rsidRDefault="00304544" w:rsidP="005B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350596"/>
      <w:docPartObj>
        <w:docPartGallery w:val="Page Numbers (Bottom of Page)"/>
        <w:docPartUnique/>
      </w:docPartObj>
    </w:sdtPr>
    <w:sdtContent>
      <w:p w14:paraId="5B77A04C" w14:textId="77777777" w:rsidR="00C14D5D" w:rsidRDefault="00774BA4">
        <w:pPr>
          <w:pStyle w:val="Footer"/>
          <w:jc w:val="center"/>
        </w:pPr>
        <w:r>
          <w:fldChar w:fldCharType="begin"/>
        </w:r>
        <w:r w:rsidR="00005DFF">
          <w:instrText xml:space="preserve"> PAGE   \* MERGEFORMAT </w:instrText>
        </w:r>
        <w:r>
          <w:fldChar w:fldCharType="separate"/>
        </w:r>
        <w:r w:rsidR="003D6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4D6A0A" w14:textId="77777777" w:rsidR="00C14D5D" w:rsidRDefault="00C1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8D20" w14:textId="77777777" w:rsidR="00304544" w:rsidRDefault="00304544" w:rsidP="005B45F0">
      <w:pPr>
        <w:spacing w:after="0" w:line="240" w:lineRule="auto"/>
      </w:pPr>
      <w:r>
        <w:separator/>
      </w:r>
    </w:p>
  </w:footnote>
  <w:footnote w:type="continuationSeparator" w:id="0">
    <w:p w14:paraId="15E1B89E" w14:textId="77777777" w:rsidR="00304544" w:rsidRDefault="00304544" w:rsidP="005B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A560" w14:textId="77777777" w:rsidR="00C14D5D" w:rsidRDefault="00C14D5D">
    <w:pPr>
      <w:pStyle w:val="Header"/>
      <w:jc w:val="right"/>
    </w:pPr>
  </w:p>
  <w:p w14:paraId="328F3A3A" w14:textId="77777777" w:rsidR="00C14D5D" w:rsidRDefault="00C1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179"/>
    <w:multiLevelType w:val="hybridMultilevel"/>
    <w:tmpl w:val="0A162DBE"/>
    <w:lvl w:ilvl="0" w:tplc="A13286E2">
      <w:start w:val="1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497"/>
    <w:multiLevelType w:val="hybridMultilevel"/>
    <w:tmpl w:val="8D0A318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83CC0"/>
    <w:multiLevelType w:val="hybridMultilevel"/>
    <w:tmpl w:val="98240D94"/>
    <w:lvl w:ilvl="0" w:tplc="6E80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00149"/>
    <w:multiLevelType w:val="hybridMultilevel"/>
    <w:tmpl w:val="56FA4634"/>
    <w:lvl w:ilvl="0" w:tplc="AB2A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F7679"/>
    <w:multiLevelType w:val="hybridMultilevel"/>
    <w:tmpl w:val="8DC8A398"/>
    <w:lvl w:ilvl="0" w:tplc="4CCEF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4C17C8"/>
    <w:multiLevelType w:val="hybridMultilevel"/>
    <w:tmpl w:val="0EFC51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585A56"/>
    <w:multiLevelType w:val="hybridMultilevel"/>
    <w:tmpl w:val="C4405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A2282"/>
    <w:multiLevelType w:val="hybridMultilevel"/>
    <w:tmpl w:val="33FA7268"/>
    <w:lvl w:ilvl="0" w:tplc="6268A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03E4D"/>
    <w:multiLevelType w:val="hybridMultilevel"/>
    <w:tmpl w:val="92D0CD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15F"/>
    <w:multiLevelType w:val="hybridMultilevel"/>
    <w:tmpl w:val="A582FB94"/>
    <w:lvl w:ilvl="0" w:tplc="6BA2966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2CA9"/>
    <w:multiLevelType w:val="hybridMultilevel"/>
    <w:tmpl w:val="3DF8D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178E8"/>
    <w:multiLevelType w:val="hybridMultilevel"/>
    <w:tmpl w:val="54A8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020"/>
    <w:multiLevelType w:val="hybridMultilevel"/>
    <w:tmpl w:val="C520172C"/>
    <w:lvl w:ilvl="0" w:tplc="69042496">
      <w:start w:val="1"/>
      <w:numFmt w:val="decimal"/>
      <w:lvlText w:val="%1)"/>
      <w:lvlJc w:val="left"/>
      <w:pPr>
        <w:ind w:left="1080" w:hanging="360"/>
      </w:pPr>
      <w:rPr>
        <w:rFonts w:ascii="Saysettha OT" w:eastAsiaTheme="minorEastAsia" w:hAnsi="Saysettha OT" w:cs="Saysettha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563D8D"/>
    <w:multiLevelType w:val="hybridMultilevel"/>
    <w:tmpl w:val="2B2EDB42"/>
    <w:lvl w:ilvl="0" w:tplc="80582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F2E6F"/>
    <w:multiLevelType w:val="hybridMultilevel"/>
    <w:tmpl w:val="7052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E0078"/>
    <w:multiLevelType w:val="hybridMultilevel"/>
    <w:tmpl w:val="701A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0CAA"/>
    <w:multiLevelType w:val="hybridMultilevel"/>
    <w:tmpl w:val="FEF46690"/>
    <w:lvl w:ilvl="0" w:tplc="D9A09176">
      <w:start w:val="1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68621">
    <w:abstractNumId w:val="14"/>
  </w:num>
  <w:num w:numId="2" w16cid:durableId="1871649350">
    <w:abstractNumId w:val="15"/>
  </w:num>
  <w:num w:numId="3" w16cid:durableId="313409538">
    <w:abstractNumId w:val="3"/>
  </w:num>
  <w:num w:numId="4" w16cid:durableId="668094788">
    <w:abstractNumId w:val="13"/>
  </w:num>
  <w:num w:numId="5" w16cid:durableId="1753815098">
    <w:abstractNumId w:val="11"/>
  </w:num>
  <w:num w:numId="6" w16cid:durableId="1047486684">
    <w:abstractNumId w:val="12"/>
  </w:num>
  <w:num w:numId="7" w16cid:durableId="981538590">
    <w:abstractNumId w:val="16"/>
  </w:num>
  <w:num w:numId="8" w16cid:durableId="239295332">
    <w:abstractNumId w:val="0"/>
  </w:num>
  <w:num w:numId="9" w16cid:durableId="2006667785">
    <w:abstractNumId w:val="5"/>
  </w:num>
  <w:num w:numId="10" w16cid:durableId="85806776">
    <w:abstractNumId w:val="8"/>
  </w:num>
  <w:num w:numId="11" w16cid:durableId="1177114720">
    <w:abstractNumId w:val="9"/>
  </w:num>
  <w:num w:numId="12" w16cid:durableId="925191350">
    <w:abstractNumId w:val="4"/>
  </w:num>
  <w:num w:numId="13" w16cid:durableId="1108353077">
    <w:abstractNumId w:val="1"/>
  </w:num>
  <w:num w:numId="14" w16cid:durableId="1577594258">
    <w:abstractNumId w:val="10"/>
  </w:num>
  <w:num w:numId="15" w16cid:durableId="1531995865">
    <w:abstractNumId w:val="7"/>
  </w:num>
  <w:num w:numId="16" w16cid:durableId="706687465">
    <w:abstractNumId w:val="2"/>
  </w:num>
  <w:num w:numId="17" w16cid:durableId="1044401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C9"/>
    <w:rsid w:val="000028E9"/>
    <w:rsid w:val="00005DFF"/>
    <w:rsid w:val="00011708"/>
    <w:rsid w:val="00022729"/>
    <w:rsid w:val="000255E0"/>
    <w:rsid w:val="00025C73"/>
    <w:rsid w:val="00032E29"/>
    <w:rsid w:val="00042A3E"/>
    <w:rsid w:val="0004350B"/>
    <w:rsid w:val="00044E44"/>
    <w:rsid w:val="000605CA"/>
    <w:rsid w:val="00060C57"/>
    <w:rsid w:val="000639EE"/>
    <w:rsid w:val="00064D65"/>
    <w:rsid w:val="00066068"/>
    <w:rsid w:val="0006711C"/>
    <w:rsid w:val="00073CDA"/>
    <w:rsid w:val="000740E4"/>
    <w:rsid w:val="00077CE0"/>
    <w:rsid w:val="00080774"/>
    <w:rsid w:val="00087390"/>
    <w:rsid w:val="00093737"/>
    <w:rsid w:val="000A233E"/>
    <w:rsid w:val="000A4BA1"/>
    <w:rsid w:val="000A5A09"/>
    <w:rsid w:val="000B2F07"/>
    <w:rsid w:val="000B4925"/>
    <w:rsid w:val="000B5714"/>
    <w:rsid w:val="000D05C6"/>
    <w:rsid w:val="000D0B02"/>
    <w:rsid w:val="000D23C9"/>
    <w:rsid w:val="000E4AFD"/>
    <w:rsid w:val="000E77BE"/>
    <w:rsid w:val="000F7A0D"/>
    <w:rsid w:val="00114AE0"/>
    <w:rsid w:val="00125C8C"/>
    <w:rsid w:val="00127B53"/>
    <w:rsid w:val="00130952"/>
    <w:rsid w:val="00132480"/>
    <w:rsid w:val="001401CE"/>
    <w:rsid w:val="001611BF"/>
    <w:rsid w:val="00184671"/>
    <w:rsid w:val="00185997"/>
    <w:rsid w:val="00193BFE"/>
    <w:rsid w:val="001A686F"/>
    <w:rsid w:val="001A7764"/>
    <w:rsid w:val="001C0FA0"/>
    <w:rsid w:val="001C61B8"/>
    <w:rsid w:val="001D6CF0"/>
    <w:rsid w:val="001E68F6"/>
    <w:rsid w:val="001F1530"/>
    <w:rsid w:val="001F4FE3"/>
    <w:rsid w:val="001F6641"/>
    <w:rsid w:val="00212377"/>
    <w:rsid w:val="00212A5D"/>
    <w:rsid w:val="00220100"/>
    <w:rsid w:val="00221FD7"/>
    <w:rsid w:val="002250A3"/>
    <w:rsid w:val="00227497"/>
    <w:rsid w:val="00230275"/>
    <w:rsid w:val="00230FD9"/>
    <w:rsid w:val="002356D1"/>
    <w:rsid w:val="00252B9D"/>
    <w:rsid w:val="00252D36"/>
    <w:rsid w:val="002555D5"/>
    <w:rsid w:val="002568A1"/>
    <w:rsid w:val="00272B55"/>
    <w:rsid w:val="00275155"/>
    <w:rsid w:val="002777B6"/>
    <w:rsid w:val="002814D0"/>
    <w:rsid w:val="002824AD"/>
    <w:rsid w:val="0029449A"/>
    <w:rsid w:val="00294F6D"/>
    <w:rsid w:val="002A3EB4"/>
    <w:rsid w:val="002B44B9"/>
    <w:rsid w:val="002C0CC1"/>
    <w:rsid w:val="002C7D8E"/>
    <w:rsid w:val="002D5398"/>
    <w:rsid w:val="002E22F3"/>
    <w:rsid w:val="002E5B83"/>
    <w:rsid w:val="002F06FC"/>
    <w:rsid w:val="002F10C5"/>
    <w:rsid w:val="002F351D"/>
    <w:rsid w:val="002F7EA1"/>
    <w:rsid w:val="0030326C"/>
    <w:rsid w:val="003035DE"/>
    <w:rsid w:val="00304544"/>
    <w:rsid w:val="003069E1"/>
    <w:rsid w:val="00311C5F"/>
    <w:rsid w:val="00312EC4"/>
    <w:rsid w:val="00317676"/>
    <w:rsid w:val="0032731F"/>
    <w:rsid w:val="00331AE3"/>
    <w:rsid w:val="003323C5"/>
    <w:rsid w:val="00333870"/>
    <w:rsid w:val="00343C08"/>
    <w:rsid w:val="00346893"/>
    <w:rsid w:val="00351952"/>
    <w:rsid w:val="00355641"/>
    <w:rsid w:val="00363651"/>
    <w:rsid w:val="00365053"/>
    <w:rsid w:val="003723AE"/>
    <w:rsid w:val="0037407F"/>
    <w:rsid w:val="003801EF"/>
    <w:rsid w:val="00385F9D"/>
    <w:rsid w:val="00387966"/>
    <w:rsid w:val="00392141"/>
    <w:rsid w:val="00393B5D"/>
    <w:rsid w:val="003C2E3D"/>
    <w:rsid w:val="003D1521"/>
    <w:rsid w:val="003D61D1"/>
    <w:rsid w:val="003E440F"/>
    <w:rsid w:val="003F3443"/>
    <w:rsid w:val="003F581D"/>
    <w:rsid w:val="003F73AA"/>
    <w:rsid w:val="00414B30"/>
    <w:rsid w:val="00423BBC"/>
    <w:rsid w:val="00424086"/>
    <w:rsid w:val="004265A2"/>
    <w:rsid w:val="00436725"/>
    <w:rsid w:val="00436C5A"/>
    <w:rsid w:val="00445AE9"/>
    <w:rsid w:val="004554A4"/>
    <w:rsid w:val="0045585B"/>
    <w:rsid w:val="0045633B"/>
    <w:rsid w:val="00457FBC"/>
    <w:rsid w:val="004865E6"/>
    <w:rsid w:val="0049240D"/>
    <w:rsid w:val="00494AAD"/>
    <w:rsid w:val="004A12EB"/>
    <w:rsid w:val="004A2318"/>
    <w:rsid w:val="004A3750"/>
    <w:rsid w:val="004B23F1"/>
    <w:rsid w:val="004B2605"/>
    <w:rsid w:val="004B4F82"/>
    <w:rsid w:val="004B52E6"/>
    <w:rsid w:val="004C0E2D"/>
    <w:rsid w:val="004C1B3B"/>
    <w:rsid w:val="004C1CB8"/>
    <w:rsid w:val="004C4347"/>
    <w:rsid w:val="004C5DEF"/>
    <w:rsid w:val="004D3020"/>
    <w:rsid w:val="004D4FF9"/>
    <w:rsid w:val="004E1001"/>
    <w:rsid w:val="004F1B71"/>
    <w:rsid w:val="005077BB"/>
    <w:rsid w:val="005102F8"/>
    <w:rsid w:val="005144C0"/>
    <w:rsid w:val="005161A5"/>
    <w:rsid w:val="00520564"/>
    <w:rsid w:val="00520CB9"/>
    <w:rsid w:val="00524F61"/>
    <w:rsid w:val="00533764"/>
    <w:rsid w:val="005440D0"/>
    <w:rsid w:val="00547A62"/>
    <w:rsid w:val="005524C5"/>
    <w:rsid w:val="00556855"/>
    <w:rsid w:val="00570727"/>
    <w:rsid w:val="0057204C"/>
    <w:rsid w:val="00577AB8"/>
    <w:rsid w:val="00582738"/>
    <w:rsid w:val="005A26B5"/>
    <w:rsid w:val="005A2FEE"/>
    <w:rsid w:val="005A38A0"/>
    <w:rsid w:val="005B45F0"/>
    <w:rsid w:val="005B4A42"/>
    <w:rsid w:val="005B7631"/>
    <w:rsid w:val="005C0D67"/>
    <w:rsid w:val="005E2E1F"/>
    <w:rsid w:val="005E7D65"/>
    <w:rsid w:val="00613D84"/>
    <w:rsid w:val="00617E9A"/>
    <w:rsid w:val="0062093F"/>
    <w:rsid w:val="00620C2C"/>
    <w:rsid w:val="00623EBD"/>
    <w:rsid w:val="00626BA1"/>
    <w:rsid w:val="00631DD5"/>
    <w:rsid w:val="0064084F"/>
    <w:rsid w:val="00642969"/>
    <w:rsid w:val="00642EF9"/>
    <w:rsid w:val="006457DB"/>
    <w:rsid w:val="00655173"/>
    <w:rsid w:val="006561C6"/>
    <w:rsid w:val="006660CD"/>
    <w:rsid w:val="00676D15"/>
    <w:rsid w:val="0067760E"/>
    <w:rsid w:val="00681580"/>
    <w:rsid w:val="0069538E"/>
    <w:rsid w:val="006B08C4"/>
    <w:rsid w:val="006B24DC"/>
    <w:rsid w:val="006B319F"/>
    <w:rsid w:val="006B7890"/>
    <w:rsid w:val="006C0B0F"/>
    <w:rsid w:val="006C7CD1"/>
    <w:rsid w:val="006E1F3C"/>
    <w:rsid w:val="006F0BD9"/>
    <w:rsid w:val="00702D68"/>
    <w:rsid w:val="00714602"/>
    <w:rsid w:val="00714BF9"/>
    <w:rsid w:val="00714D37"/>
    <w:rsid w:val="00724165"/>
    <w:rsid w:val="007313F0"/>
    <w:rsid w:val="00740261"/>
    <w:rsid w:val="0074328D"/>
    <w:rsid w:val="00746B34"/>
    <w:rsid w:val="00747891"/>
    <w:rsid w:val="00764E16"/>
    <w:rsid w:val="007668F7"/>
    <w:rsid w:val="00774BA4"/>
    <w:rsid w:val="00780D62"/>
    <w:rsid w:val="00784A6E"/>
    <w:rsid w:val="007A0AE2"/>
    <w:rsid w:val="007B0BE9"/>
    <w:rsid w:val="007B13F2"/>
    <w:rsid w:val="007B5BAD"/>
    <w:rsid w:val="007B70EA"/>
    <w:rsid w:val="007B72A0"/>
    <w:rsid w:val="007B756B"/>
    <w:rsid w:val="007D043D"/>
    <w:rsid w:val="007D0611"/>
    <w:rsid w:val="007D1001"/>
    <w:rsid w:val="007D157F"/>
    <w:rsid w:val="007D2DAA"/>
    <w:rsid w:val="007D63B3"/>
    <w:rsid w:val="007E2351"/>
    <w:rsid w:val="007E4A69"/>
    <w:rsid w:val="00811EAB"/>
    <w:rsid w:val="00814C10"/>
    <w:rsid w:val="008155C1"/>
    <w:rsid w:val="008318A3"/>
    <w:rsid w:val="0083341D"/>
    <w:rsid w:val="00842EDF"/>
    <w:rsid w:val="0085117F"/>
    <w:rsid w:val="00851AED"/>
    <w:rsid w:val="00862D9E"/>
    <w:rsid w:val="008715EC"/>
    <w:rsid w:val="00872813"/>
    <w:rsid w:val="008839A8"/>
    <w:rsid w:val="00884E77"/>
    <w:rsid w:val="008873BE"/>
    <w:rsid w:val="00897CA2"/>
    <w:rsid w:val="008A2AB0"/>
    <w:rsid w:val="008A3325"/>
    <w:rsid w:val="008A4B99"/>
    <w:rsid w:val="008A53E9"/>
    <w:rsid w:val="008B4831"/>
    <w:rsid w:val="008B668E"/>
    <w:rsid w:val="008D0F96"/>
    <w:rsid w:val="008D5BFB"/>
    <w:rsid w:val="008E4D99"/>
    <w:rsid w:val="0090228B"/>
    <w:rsid w:val="0091612D"/>
    <w:rsid w:val="00920E9B"/>
    <w:rsid w:val="0093023F"/>
    <w:rsid w:val="00931BEB"/>
    <w:rsid w:val="00942CC9"/>
    <w:rsid w:val="0094417A"/>
    <w:rsid w:val="0094421B"/>
    <w:rsid w:val="00944A40"/>
    <w:rsid w:val="009461D3"/>
    <w:rsid w:val="0095144D"/>
    <w:rsid w:val="009576EB"/>
    <w:rsid w:val="00964B70"/>
    <w:rsid w:val="00970FEA"/>
    <w:rsid w:val="009829AE"/>
    <w:rsid w:val="00996DA9"/>
    <w:rsid w:val="009B222F"/>
    <w:rsid w:val="009B55FA"/>
    <w:rsid w:val="009C5826"/>
    <w:rsid w:val="009C6B90"/>
    <w:rsid w:val="009D060E"/>
    <w:rsid w:val="009D1A94"/>
    <w:rsid w:val="009D2D18"/>
    <w:rsid w:val="009D5877"/>
    <w:rsid w:val="009E3D29"/>
    <w:rsid w:val="009E4F4A"/>
    <w:rsid w:val="009F7427"/>
    <w:rsid w:val="00A05133"/>
    <w:rsid w:val="00A22D63"/>
    <w:rsid w:val="00A43F1A"/>
    <w:rsid w:val="00A51B2D"/>
    <w:rsid w:val="00A54E37"/>
    <w:rsid w:val="00A5691B"/>
    <w:rsid w:val="00A56C2C"/>
    <w:rsid w:val="00A65C5A"/>
    <w:rsid w:val="00A70010"/>
    <w:rsid w:val="00A70CAD"/>
    <w:rsid w:val="00A74836"/>
    <w:rsid w:val="00A80CBD"/>
    <w:rsid w:val="00A8276F"/>
    <w:rsid w:val="00AA3E4C"/>
    <w:rsid w:val="00AA79E3"/>
    <w:rsid w:val="00AB292F"/>
    <w:rsid w:val="00AB3C6A"/>
    <w:rsid w:val="00AB46EA"/>
    <w:rsid w:val="00AB4C95"/>
    <w:rsid w:val="00AC2A8A"/>
    <w:rsid w:val="00AC3C82"/>
    <w:rsid w:val="00AC76C4"/>
    <w:rsid w:val="00AD4B25"/>
    <w:rsid w:val="00AD5A20"/>
    <w:rsid w:val="00AE0D28"/>
    <w:rsid w:val="00AE121C"/>
    <w:rsid w:val="00AF350B"/>
    <w:rsid w:val="00B03974"/>
    <w:rsid w:val="00B06D71"/>
    <w:rsid w:val="00B13B04"/>
    <w:rsid w:val="00B143CB"/>
    <w:rsid w:val="00B422BF"/>
    <w:rsid w:val="00B43D1A"/>
    <w:rsid w:val="00B47FCF"/>
    <w:rsid w:val="00B546A7"/>
    <w:rsid w:val="00B60474"/>
    <w:rsid w:val="00B66F74"/>
    <w:rsid w:val="00B70D54"/>
    <w:rsid w:val="00B963F2"/>
    <w:rsid w:val="00BA22CD"/>
    <w:rsid w:val="00BA296A"/>
    <w:rsid w:val="00BA6838"/>
    <w:rsid w:val="00BB0E34"/>
    <w:rsid w:val="00BB40C9"/>
    <w:rsid w:val="00BC5EA4"/>
    <w:rsid w:val="00BC6452"/>
    <w:rsid w:val="00BC771E"/>
    <w:rsid w:val="00BD28A1"/>
    <w:rsid w:val="00BD4319"/>
    <w:rsid w:val="00BE2BC1"/>
    <w:rsid w:val="00BE321E"/>
    <w:rsid w:val="00BE6B6E"/>
    <w:rsid w:val="00BE77A8"/>
    <w:rsid w:val="00BF1038"/>
    <w:rsid w:val="00BF1FF6"/>
    <w:rsid w:val="00BF4022"/>
    <w:rsid w:val="00BF6A03"/>
    <w:rsid w:val="00C00B5A"/>
    <w:rsid w:val="00C02724"/>
    <w:rsid w:val="00C06463"/>
    <w:rsid w:val="00C114A6"/>
    <w:rsid w:val="00C13EFE"/>
    <w:rsid w:val="00C1496B"/>
    <w:rsid w:val="00C14D5D"/>
    <w:rsid w:val="00C23D83"/>
    <w:rsid w:val="00C24A88"/>
    <w:rsid w:val="00C24BC9"/>
    <w:rsid w:val="00C374B9"/>
    <w:rsid w:val="00C57D6A"/>
    <w:rsid w:val="00C71D84"/>
    <w:rsid w:val="00C73F94"/>
    <w:rsid w:val="00C77DC6"/>
    <w:rsid w:val="00C806DF"/>
    <w:rsid w:val="00C8198B"/>
    <w:rsid w:val="00C82C95"/>
    <w:rsid w:val="00C84A9E"/>
    <w:rsid w:val="00C94EB6"/>
    <w:rsid w:val="00CA1C0C"/>
    <w:rsid w:val="00CB54E9"/>
    <w:rsid w:val="00CB5F70"/>
    <w:rsid w:val="00CB6D86"/>
    <w:rsid w:val="00CC22FB"/>
    <w:rsid w:val="00CD4E72"/>
    <w:rsid w:val="00CE1E1B"/>
    <w:rsid w:val="00CE28A8"/>
    <w:rsid w:val="00D00053"/>
    <w:rsid w:val="00D00788"/>
    <w:rsid w:val="00D13959"/>
    <w:rsid w:val="00D20D7A"/>
    <w:rsid w:val="00D24462"/>
    <w:rsid w:val="00D27D3B"/>
    <w:rsid w:val="00D30021"/>
    <w:rsid w:val="00D308B3"/>
    <w:rsid w:val="00D3122F"/>
    <w:rsid w:val="00D314E0"/>
    <w:rsid w:val="00D31F44"/>
    <w:rsid w:val="00D37C53"/>
    <w:rsid w:val="00D4419C"/>
    <w:rsid w:val="00D45E2E"/>
    <w:rsid w:val="00D514FF"/>
    <w:rsid w:val="00D535F0"/>
    <w:rsid w:val="00D56DE0"/>
    <w:rsid w:val="00D7069E"/>
    <w:rsid w:val="00D72756"/>
    <w:rsid w:val="00D73067"/>
    <w:rsid w:val="00D748E4"/>
    <w:rsid w:val="00D749F6"/>
    <w:rsid w:val="00D767ED"/>
    <w:rsid w:val="00D8162B"/>
    <w:rsid w:val="00D91B03"/>
    <w:rsid w:val="00D93035"/>
    <w:rsid w:val="00D936D9"/>
    <w:rsid w:val="00D96898"/>
    <w:rsid w:val="00DA6B6E"/>
    <w:rsid w:val="00DA7D01"/>
    <w:rsid w:val="00DD0F63"/>
    <w:rsid w:val="00DD467C"/>
    <w:rsid w:val="00DD632F"/>
    <w:rsid w:val="00DE53EA"/>
    <w:rsid w:val="00DE749E"/>
    <w:rsid w:val="00DE7863"/>
    <w:rsid w:val="00DF122B"/>
    <w:rsid w:val="00DF2521"/>
    <w:rsid w:val="00E05A88"/>
    <w:rsid w:val="00E07636"/>
    <w:rsid w:val="00E109A2"/>
    <w:rsid w:val="00E27499"/>
    <w:rsid w:val="00E275AF"/>
    <w:rsid w:val="00E3317D"/>
    <w:rsid w:val="00E341CC"/>
    <w:rsid w:val="00E34CFB"/>
    <w:rsid w:val="00E357A2"/>
    <w:rsid w:val="00E426F8"/>
    <w:rsid w:val="00E4296B"/>
    <w:rsid w:val="00E441ED"/>
    <w:rsid w:val="00E45437"/>
    <w:rsid w:val="00E50411"/>
    <w:rsid w:val="00E53E74"/>
    <w:rsid w:val="00E541C8"/>
    <w:rsid w:val="00E65A4B"/>
    <w:rsid w:val="00E66880"/>
    <w:rsid w:val="00E72E34"/>
    <w:rsid w:val="00E74541"/>
    <w:rsid w:val="00E83306"/>
    <w:rsid w:val="00E92CB7"/>
    <w:rsid w:val="00E95B58"/>
    <w:rsid w:val="00EA10F3"/>
    <w:rsid w:val="00EA4BB2"/>
    <w:rsid w:val="00EB5522"/>
    <w:rsid w:val="00EC4C11"/>
    <w:rsid w:val="00EC6ED5"/>
    <w:rsid w:val="00ED325B"/>
    <w:rsid w:val="00EE29C8"/>
    <w:rsid w:val="00EE34A2"/>
    <w:rsid w:val="00EE360E"/>
    <w:rsid w:val="00EE6411"/>
    <w:rsid w:val="00EF1628"/>
    <w:rsid w:val="00EF3A4A"/>
    <w:rsid w:val="00EF3CFA"/>
    <w:rsid w:val="00F00437"/>
    <w:rsid w:val="00F065AB"/>
    <w:rsid w:val="00F06DDB"/>
    <w:rsid w:val="00F13A55"/>
    <w:rsid w:val="00F16A95"/>
    <w:rsid w:val="00F24065"/>
    <w:rsid w:val="00F36B74"/>
    <w:rsid w:val="00F43114"/>
    <w:rsid w:val="00F501BD"/>
    <w:rsid w:val="00F509CE"/>
    <w:rsid w:val="00F558FD"/>
    <w:rsid w:val="00F66773"/>
    <w:rsid w:val="00F67762"/>
    <w:rsid w:val="00F72388"/>
    <w:rsid w:val="00F75748"/>
    <w:rsid w:val="00F801BE"/>
    <w:rsid w:val="00F82302"/>
    <w:rsid w:val="00F83C8E"/>
    <w:rsid w:val="00F93849"/>
    <w:rsid w:val="00FA5107"/>
    <w:rsid w:val="00FB14A7"/>
    <w:rsid w:val="00FB3A02"/>
    <w:rsid w:val="00FC0347"/>
    <w:rsid w:val="00FC3AD0"/>
    <w:rsid w:val="00FC519F"/>
    <w:rsid w:val="00FC5866"/>
    <w:rsid w:val="00FC6DA3"/>
    <w:rsid w:val="00FE05B0"/>
    <w:rsid w:val="00FE2AC9"/>
    <w:rsid w:val="00FE353A"/>
    <w:rsid w:val="00FE3CCA"/>
    <w:rsid w:val="00FE6365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3493"/>
  <w15:docId w15:val="{56703B24-FD10-44B3-BB2D-F64F41B3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F0"/>
  </w:style>
  <w:style w:type="paragraph" w:styleId="Footer">
    <w:name w:val="footer"/>
    <w:basedOn w:val="Normal"/>
    <w:link w:val="FooterChar"/>
    <w:uiPriority w:val="99"/>
    <w:unhideWhenUsed/>
    <w:rsid w:val="005B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F0"/>
  </w:style>
  <w:style w:type="paragraph" w:styleId="BalloonText">
    <w:name w:val="Balloon Text"/>
    <w:basedOn w:val="Normal"/>
    <w:link w:val="BalloonTextChar"/>
    <w:uiPriority w:val="99"/>
    <w:semiHidden/>
    <w:unhideWhenUsed/>
    <w:rsid w:val="003323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C5"/>
    <w:rPr>
      <w:rFonts w:ascii="Tahoma" w:hAnsi="Tahoma" w:cs="Angsana New"/>
      <w:sz w:val="1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A4BA1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4BA1"/>
    <w:rPr>
      <w:rFonts w:eastAsiaTheme="minorEastAsia"/>
      <w:sz w:val="24"/>
      <w:szCs w:val="24"/>
      <w:lang w:bidi="ar-SA"/>
    </w:rPr>
  </w:style>
  <w:style w:type="paragraph" w:styleId="NoSpacing">
    <w:name w:val="No Spacing"/>
    <w:uiPriority w:val="1"/>
    <w:qFormat/>
    <w:rsid w:val="000D0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6FCE-1468-43B5-B310-980E6F1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Advice_LPB</cp:lastModifiedBy>
  <cp:revision>20</cp:revision>
  <cp:lastPrinted>2024-08-28T00:31:00Z</cp:lastPrinted>
  <dcterms:created xsi:type="dcterms:W3CDTF">2024-08-28T00:20:00Z</dcterms:created>
  <dcterms:modified xsi:type="dcterms:W3CDTF">2024-08-28T00:36:00Z</dcterms:modified>
</cp:coreProperties>
</file>