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38" w:rsidRPr="00F2094A" w:rsidRDefault="00852D38" w:rsidP="0053786B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noProof/>
          <w:sz w:val="24"/>
          <w:szCs w:val="24"/>
          <w:lang w:bidi="lo-LA"/>
        </w:rPr>
        <w:drawing>
          <wp:inline distT="0" distB="0" distL="0" distR="0">
            <wp:extent cx="793904" cy="724619"/>
            <wp:effectExtent l="19050" t="0" r="6196" b="0"/>
            <wp:docPr id="1" name="Picture 1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D38" w:rsidRPr="00852D38" w:rsidRDefault="00852D38" w:rsidP="0053786B">
      <w:pPr>
        <w:spacing w:after="0"/>
        <w:jc w:val="center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F2094A" w:rsidRDefault="00852D38" w:rsidP="0053786B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ສາທາລະນະ​ລັດ ປະຊາທິປະ​ໄຕ ປະຊາຊົນ​ລາວ</w:t>
      </w:r>
    </w:p>
    <w:p w:rsidR="00852D38" w:rsidRPr="00F2094A" w:rsidRDefault="00852D38" w:rsidP="0053786B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ສັນຕິພາບ ​ເອກະລາດ ປະຊາທິປະ​ໄຕ ​ເອກະ​ພາບ ວັດທະນະ​ຖາວອນ</w:t>
      </w:r>
    </w:p>
    <w:p w:rsidR="00852D38" w:rsidRPr="0053786B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F2094A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​ແຂວງ​ຫຼວງ​ພະ​ບາງ</w:t>
      </w:r>
    </w:p>
    <w:p w:rsidR="00852D38" w:rsidRPr="00F2094A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ໜ່ວຍພັກ</w:t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ສະຫະພັນ​ແມ່ຍິງ​ແຂວງ </w:t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  <w:t xml:space="preserve">​ເລກທີ </w:t>
      </w:r>
      <w:r>
        <w:rPr>
          <w:rFonts w:ascii="Phetsarath OT" w:eastAsia="Phetsarath OT" w:hAnsi="Phetsarath OT" w:cs="Phetsarath OT" w:hint="cs"/>
          <w:b/>
          <w:bCs/>
          <w:sz w:val="36"/>
          <w:szCs w:val="36"/>
          <w:cs/>
          <w:lang w:bidi="lo-LA"/>
        </w:rPr>
        <w:t xml:space="preserve"> 60 </w:t>
      </w:r>
      <w:r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Pr="00F2094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ໜພ</w:t>
      </w:r>
      <w:r w:rsidRPr="00F209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ສຍຂ.ຫຼບ</w:t>
      </w:r>
    </w:p>
    <w:p w:rsidR="00852D38" w:rsidRDefault="00852D38" w:rsidP="0053786B">
      <w:pPr>
        <w:spacing w:after="0"/>
        <w:jc w:val="both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ຫລວງພະບາງ, </w:t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ວັນ​ທີ</w:t>
      </w:r>
      <w:r w:rsidRPr="00F209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852D38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15 ມີຖຸນາ (06) 2017</w:t>
      </w:r>
    </w:p>
    <w:p w:rsidR="00852D38" w:rsidRPr="0053786B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F2094A" w:rsidRDefault="00852D38" w:rsidP="0053786B">
      <w:pPr>
        <w:spacing w:after="0"/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ມະຕິ</w:t>
      </w:r>
      <w:r w:rsidRPr="00F2094A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​ຕົກລົງ</w:t>
      </w:r>
    </w:p>
    <w:p w:rsidR="00852D38" w:rsidRPr="00C9240E" w:rsidRDefault="00852D38" w:rsidP="0053786B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9240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ວ່າ​ດ້ວຍ​ການ​</w:t>
      </w:r>
      <w:r w:rsidRPr="00C924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ແຕ່ງຕັ້ງຄະນະຮັບຜິດຊອບດໍາເນີນຊີວິດການເມືອງ,</w:t>
      </w:r>
    </w:p>
    <w:p w:rsidR="00852D38" w:rsidRPr="00C9240E" w:rsidRDefault="00852D38" w:rsidP="0053786B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924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ປັບປຸງ, ປົວແປງພາຍໃນໜ່ວຍພັກ </w:t>
      </w:r>
      <w:r w:rsidRPr="00C9240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​ສະຫະພັນ​ແມ່ຍິງ​ແຂວງ</w:t>
      </w:r>
    </w:p>
    <w:p w:rsidR="00852D38" w:rsidRPr="0053786B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F2094A" w:rsidRDefault="00852D38" w:rsidP="0053786B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ອີງໃສ່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ຄໍາສັ່ງແນະນໍາຂອງຄະນະປະຈໍາພັກແຂວງ ວ່າດ້ວຍການດໍາເນີນຊີວິດການເມືອງ, ປັບປຸງ, ປົວແປງ ພາຍໃນພັກໃນທົ່ວແຂວງ ຫລວງພະບາງ ປີ 2017</w:t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ສະບັບເລກທີ</w:t>
      </w:r>
      <w:r w:rsidRPr="00F209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  </w:t>
      </w:r>
      <w:r w:rsidRPr="00F209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3</w:t>
      </w:r>
      <w:r w:rsidRPr="00F2094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ຄປພຂ.ຫຼລບ</w:t>
      </w:r>
      <w:r w:rsidRPr="00F209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ລົງວັນທີ 1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Pr="00F209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ເມສາ 2017</w:t>
      </w:r>
      <w:r w:rsidRPr="00F209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852D38" w:rsidRPr="00F2094A" w:rsidRDefault="00852D38" w:rsidP="0053786B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eastAsia="Phetsarath OT" w:hAnsi="Phetsarath OT" w:cs="Phetsarath OT"/>
          <w:sz w:val="28"/>
          <w:lang w:bidi="lo-LA"/>
        </w:rPr>
      </w:pP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ອີງ​ໃສ່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ການຄົ້ນຄວ້າເຫັນດີເປັນເອກະພາບຂອງຄະນະໜ່ວຍພັກ</w:t>
      </w:r>
      <w:r w:rsidRPr="00F209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ສະຫະພັນແມ່ຍິງ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ຄັ້ງວັນທີ 13 ມີຖຸນາ (06) 2017</w:t>
      </w:r>
      <w:r w:rsidRPr="00F209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852D38" w:rsidRPr="0053786B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Default="00852D38" w:rsidP="0053786B">
      <w:pPr>
        <w:spacing w:after="0"/>
        <w:jc w:val="center"/>
        <w:rPr>
          <w:rFonts w:ascii="Phetsarath OT" w:eastAsia="Phetsarath OT" w:hAnsi="Phetsarath OT" w:cs="Phetsarath OT" w:hint="cs"/>
          <w:b/>
          <w:bCs/>
          <w:sz w:val="28"/>
          <w:lang w:bidi="lo-LA"/>
        </w:rPr>
      </w:pPr>
      <w:r w:rsidRPr="006F10E5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ເລຂາໜ່ວຍພັກສະຫະພັນແມ່ຍິງແຂວງ ຕົກລົງ:</w:t>
      </w:r>
    </w:p>
    <w:p w:rsidR="0053786B" w:rsidRPr="0053786B" w:rsidRDefault="0053786B" w:rsidP="0053786B">
      <w:pPr>
        <w:spacing w:after="0"/>
        <w:jc w:val="center"/>
        <w:rPr>
          <w:rFonts w:ascii="Phetsarath OT" w:eastAsia="Phetsarath OT" w:hAnsi="Phetsarath OT" w:cs="Phetsarath OT"/>
          <w:b/>
          <w:bCs/>
          <w:sz w:val="16"/>
          <w:szCs w:val="16"/>
          <w:lang w:bidi="lo-LA"/>
        </w:rPr>
      </w:pPr>
    </w:p>
    <w:p w:rsidR="00852D38" w:rsidRDefault="00852D38" w:rsidP="0053786B">
      <w:pPr>
        <w:pStyle w:val="ListParagraph"/>
        <w:spacing w:after="0"/>
        <w:ind w:left="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  <w:t>ມາດຕາ 1</w:t>
      </w:r>
      <w:r w:rsidRPr="00F2094A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ແຕ່ງຕັ້ງຄະນະຮັບຜິດຊອບລວມໃນການກະກຽມ ແລະ ດໍາເນີນຊີວິດການເມືອງ, ປັບປຸງ, ປົວແປງພາຍ </w:t>
      </w:r>
    </w:p>
    <w:p w:rsidR="00852D38" w:rsidRPr="00F2094A" w:rsidRDefault="00852D38" w:rsidP="0053786B">
      <w:pPr>
        <w:pStyle w:val="ListParagraph"/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ໃນໜ່ວຍພັກຫສະຫະພັນແມ່ຍິງແຂວງ ປະກອບມີບັນດາສະຫາຍດ່ັງນີ້</w:t>
      </w:r>
      <w:r w:rsidRPr="00F2094A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:</w:t>
      </w:r>
    </w:p>
    <w:p w:rsidR="00852D38" w:rsidRDefault="00852D38" w:rsidP="0053786B">
      <w:pPr>
        <w:pStyle w:val="ListParagraph"/>
        <w:numPr>
          <w:ilvl w:val="1"/>
          <w:numId w:val="4"/>
        </w:numPr>
        <w:tabs>
          <w:tab w:val="left" w:pos="1260"/>
        </w:tabs>
        <w:ind w:left="720" w:firstLine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ວຽນວິໄລ ດີລະພັນ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ເລຂາໜ່ວຍພັກ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ປະທານສະຫະພັນແມ່ຍິງແຂວງ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852D38" w:rsidRDefault="00852D38" w:rsidP="0053786B">
      <w:pPr>
        <w:pStyle w:val="ListParagraph"/>
        <w:tabs>
          <w:tab w:val="left" w:pos="1260"/>
        </w:tabs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ຫົວໜ້າ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ຊີ້ນໍາລວມ.</w:t>
      </w:r>
    </w:p>
    <w:p w:rsidR="00852D38" w:rsidRDefault="00852D38" w:rsidP="0053786B">
      <w:pPr>
        <w:pStyle w:val="ListParagraph"/>
        <w:numPr>
          <w:ilvl w:val="1"/>
          <w:numId w:val="4"/>
        </w:numPr>
        <w:tabs>
          <w:tab w:val="left" w:pos="1260"/>
        </w:tabs>
        <w:ind w:left="720" w:firstLine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ບົວຈັນ ນາມມະວົງ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ຮອງເລຂາໜ່ວຍພັກ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ຮອງປະທານສະຫະພັນແມ່ຍິງແຂວງ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</w:p>
    <w:p w:rsidR="00852D38" w:rsidRDefault="00852D38" w:rsidP="0053786B">
      <w:pPr>
        <w:pStyle w:val="ListParagraph"/>
        <w:tabs>
          <w:tab w:val="left" w:pos="1260"/>
        </w:tabs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ເປັນຮອງ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ຮັບຜິດຊອບ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ວຽກງານ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</w:t>
      </w:r>
      <w:r w:rsidRPr="004B1E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ຄະລາກອນ</w:t>
      </w:r>
    </w:p>
    <w:p w:rsidR="00852D38" w:rsidRDefault="00852D38" w:rsidP="0053786B">
      <w:pPr>
        <w:pStyle w:val="ListParagraph"/>
        <w:numPr>
          <w:ilvl w:val="1"/>
          <w:numId w:val="4"/>
        </w:numPr>
        <w:tabs>
          <w:tab w:val="left" w:pos="1260"/>
        </w:tabs>
        <w:ind w:left="1260" w:hanging="540"/>
        <w:jc w:val="both"/>
        <w:rPr>
          <w:rFonts w:ascii="Phetsarath OT" w:eastAsia="Phetsarath OT" w:hAnsi="Phetsarath OT" w:cs="Phetsarath OT" w:hint="cs"/>
          <w:sz w:val="24"/>
          <w:szCs w:val="24"/>
        </w:rPr>
      </w:pP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ບົວສອນ ໄຊຍະໄຊ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ຄະນະໜ່ວຍພັກ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ຮອງປະທານສະຫະພັນແມ່ຍິງແຂວງ ເປັນຄະນະຮັບຜິດຊອບ</w:t>
      </w:r>
      <w:r w:rsidRPr="003F2A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ເນື້ອໃນ, ເສດຖະກິດ.</w:t>
      </w:r>
    </w:p>
    <w:p w:rsidR="0053786B" w:rsidRDefault="0053786B" w:rsidP="0053786B">
      <w:pPr>
        <w:tabs>
          <w:tab w:val="left" w:pos="1260"/>
        </w:tabs>
        <w:jc w:val="both"/>
        <w:rPr>
          <w:rFonts w:ascii="Phetsarath OT" w:eastAsia="Phetsarath OT" w:hAnsi="Phetsarath OT" w:cs="Phetsarath OT" w:hint="cs"/>
          <w:sz w:val="16"/>
          <w:szCs w:val="16"/>
          <w:lang w:bidi="lo-LA"/>
        </w:rPr>
      </w:pPr>
    </w:p>
    <w:p w:rsidR="0053786B" w:rsidRPr="0053786B" w:rsidRDefault="0053786B" w:rsidP="0053786B">
      <w:pPr>
        <w:tabs>
          <w:tab w:val="left" w:pos="1260"/>
        </w:tabs>
        <w:jc w:val="both"/>
        <w:rPr>
          <w:rFonts w:ascii="Phetsarath OT" w:eastAsia="Phetsarath OT" w:hAnsi="Phetsarath OT" w:cs="Phetsarath OT" w:hint="cs"/>
          <w:sz w:val="16"/>
          <w:szCs w:val="16"/>
          <w:cs/>
          <w:lang w:bidi="lo-LA"/>
        </w:rPr>
      </w:pPr>
    </w:p>
    <w:p w:rsidR="00852D38" w:rsidRPr="00F02913" w:rsidRDefault="00852D38" w:rsidP="0053786B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 w:rsidRPr="00F0291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lastRenderedPageBreak/>
        <w:t>ໜ້າທີ່ຮັບຜິດຊອບ:</w:t>
      </w:r>
    </w:p>
    <w:p w:rsidR="00852D38" w:rsidRDefault="00852D38" w:rsidP="0053786B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ພົວພັນກັບຄະນະຮັບຜິດຊອບດໍາເນີນຊີວິດການເມືອງຂອງແຂວງໃນການກະກຽມ, ວາງແຜນຈັດຕັ້ງ ປະຕິບັດ.</w:t>
      </w:r>
    </w:p>
    <w:p w:rsidR="00852D38" w:rsidRDefault="00852D38" w:rsidP="0053786B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ນໍາພາຈັດກອງປະຊຸມ, ວາງແຜນ, ກະກຽມເອກະສານຕ່າງໆ ແລະ ແນະນໍາຂັ້ນຕອນ, ວິທີການຈັດຕັ້ງ ປະຕິບັດໃຫ້ໄດ້ຮັບປະສິດທິຜົນສູງ ແລະ ບັນລຸຕາມລະດັບຄາດໝາຍ.</w:t>
      </w:r>
    </w:p>
    <w:p w:rsidR="00852D38" w:rsidRDefault="00852D38" w:rsidP="0053786B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ຕິດຕາມ, ກວດກາການປະຕິບັດວຽກງານຂອງແຕ່ລະອະນຸກໍາມະການ.</w:t>
      </w:r>
    </w:p>
    <w:p w:rsidR="00852D38" w:rsidRDefault="00852D38" w:rsidP="0053786B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ລາຍງານ, ຂໍທິດຊີ້ນໍາຄະນະຮັບຜິດຊອບດໍາເນີນຊີວິດການເມືອງຂອງແຂວງເມື່ອພົບບັນຫາ.</w:t>
      </w:r>
    </w:p>
    <w:p w:rsidR="00852D38" w:rsidRPr="00852D38" w:rsidRDefault="00852D38" w:rsidP="0053786B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ອະນຸມັດງົບປະມານຮັບໃຊ້ວຽກງານດໍາເນີນຊີວິດການເມືອງ.</w:t>
      </w:r>
    </w:p>
    <w:p w:rsidR="00852D38" w:rsidRDefault="00852D38" w:rsidP="0053786B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ນໍາພາຈັດກອງປະຊຸມຖອດຖອນບົດຮຽນພາຍຫລັງສໍາເລັດດໍາເນີນຊີວິດການເມືອງ.</w:t>
      </w:r>
    </w:p>
    <w:p w:rsidR="0053786B" w:rsidRPr="0053786B" w:rsidRDefault="0053786B" w:rsidP="0053786B">
      <w:pPr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F2094A" w:rsidRDefault="00852D38" w:rsidP="0053786B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  <w:t>ມາດຕາ 2</w:t>
      </w:r>
      <w:r w:rsidRPr="00F2094A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ແຕ່ງຕັ້ງອະນຸກໍາມະການເນື້ອໃນ, ເສດຖະກິດ ແລະ ສະຖານທີ່</w:t>
      </w:r>
      <w:r w:rsidRPr="00F2094A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: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4B1E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ບົວສອນ ໄຊຍະໄຊ ຄະນະໜ່ວຍພັກ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ຮອງປະທານສະຫະພັນແມ່ຍິງແຂວງ</w:t>
      </w:r>
      <w:r w:rsidRPr="004B1E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ເປັນຫົວໜ້າ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ວັນດີ ສີສຸພັນ, ເລຂາໜ່ວຍພັກ, ຫົວໜ້າຫອ້ງການກອງເລຂາຄະນະກໍາມາທິການ ສົ່ງເສີມຄວາມກ້າວໜ້າແມ່ຍິງ, ວຽກແມ່ ແລະ ເດັກແຂວງ ເປັນຮອງ.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ຫຸມພັນ ບຸບຜາ, ຮອງເລຂາໜ່ວຍພັກຫົວໜ້າຫອ້ງການກອງເລຂາຄະນະກໍາມາທິການ ສົ່ງເສີມ ຄວາມກ້າວໜ້າແມ່ຍິງ, ວຽກແມ່ ແລະ ເດັກແຂວງ ເປັນຄະນະ.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ຈັນທະມາລີ ສຸກສະຫວັດ ຄະນະໜ່ວຍພັກ, ຮອງຫົວໜ້າຫອ້ງການກອງເລຂາຄະນະກໍາມາ ທິການສົ່ງເສີມຄວາມກ້າວໜ້າແມ່ຍິງ, ວຽກແມ່ ແລະ ເດັກແຂວງ ເປັນຄະນະ.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ວົງພັນ ແພງສະຫວັນ, ສະມາຊິກພັກສົມບູນ, ຫົວໜ້າຂະແໜງ ໂຄສະນາອົບຮົມ, ວັດທະນະທໍາ ແລະ ຂ່າວສານ ເປັນຄະນະ.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ບຸນຕາ ສຸລິຍະມາດ ສະມາຊິກພັກສົມບູນ, ຫົວໜ້າຂະແໜງ ພັດທະນາ ແລະ ວິຊາຊີບ ເປັນຄະນະ.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ສົມມອນ ສິດທິວົງ ສະມາຊິກພັກສົມບູນ, ຫົວໜ້າຂະແໜງ ຫອ້ງການ ແລະ ພົວພັນຮ່ວມມືກັບຕ່າງປະເທດ ເປັນຄະນະ.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ແກ້ວນະຄອນ ສີຫາລາດ ສະມາຊິກພັກສົມບູນ, ຫົວໜ້າຂະແໜງ ຄົ້ນຄວ້າ-ສັງລວມ ແລະ ແຜນການ ເປັນຄະນະ.</w:t>
      </w:r>
    </w:p>
    <w:p w:rsidR="00852D38" w:rsidRDefault="00852D38" w:rsidP="0053786B">
      <w:pPr>
        <w:pStyle w:val="ListParagraph"/>
        <w:numPr>
          <w:ilvl w:val="1"/>
          <w:numId w:val="5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ຈັນທາ ສິງຫາລາດ ສະມາຊິກພັກສົມບູນ, ວິຊາການບັນຊີ ເປັນຄະນະ.</w:t>
      </w:r>
    </w:p>
    <w:p w:rsidR="0053786B" w:rsidRPr="0053786B" w:rsidRDefault="0053786B" w:rsidP="0053786B">
      <w:pPr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393FB6" w:rsidRDefault="00852D38" w:rsidP="0053786B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 w:rsidRPr="00393FB6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ໜ້າທີ່: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ລວບລວມບັນດາເອກະສານ ແລະ ຈັດສົ່ງໃຫ້ອະນຸກໍາມການທີ່ກ່ຽວຂອ້ງ.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ເຮັດບົດສະຫລຸບຕີລາຄາການຈັດຕັ້ງປະຕິບັດມະຕິກອງປະຊຸມໃຫຍ່ ຄັ້ງທີ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VII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ຂອງສູນກາງສະຫະ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ພັນແມ່ຍິງລາວ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ມະຕິກອງປະຊຸມໃຫຍ່ຄັ້ງທີ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ຂອງອົງຄະນະພັກແຂວງ, ມະຕິກອງປະຊຸມໃຫຍ່ ຄັ້ງທີ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ຂອງສະຫະພັນແມ່ຍິງແຂວງ ແລະ ບົດລາຍງານຜົນສໍາເລັດດໍາເນີນຊີວິດການເມືອງ.</w:t>
      </w:r>
    </w:p>
    <w:p w:rsidR="00852D38" w:rsidRPr="00EF4175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ບົດກ່າ່ວເປີດ-ກ່າວປິດ.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ກະກຽມສະຖານທີ່ເຮັດວຽກ.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ເຮັດໜັງສືແຈ້ງເຊີນ, ຕາຕະລາງດໍາເນີນ.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ຈັດສົ່ງເອກະສານ, ໜັງສືແຈ້ງເຊີນໃຫ້ພາກສ່ວນທີ່ກ່ຽວຂອ້ງ.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ສັງລວມແຜນງົບປະມານຮັບໃຊ້ວຽກຂອງແຕ່ລະອະນຸກໍາມະການ.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ຈັດຊື້ວັດຖຸອຸປະກອນ, ອາຫານຫວ້າງ ແລະ ອື່ນໆຕາມຄວາມຕອ້ງການ.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ແຈກຢາຍອຸປະກອນ, ອາຫານຫວ້າງ.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ສະຫລຸບລາຍຮັບ-ຈ່າຍງົບປະມານຮັບໃຊ້.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ລາຍງານ, ຂໍທິດຊີ້ນໍາຈາກຄະນະຮັບຜິດຊອບດໍາເນີນຊີວິດການເມືອງຂອງໜ່ວຍພັກ ເມື່ອພົບບັນຫາ.</w:t>
      </w:r>
    </w:p>
    <w:p w:rsidR="00852D38" w:rsidRDefault="00852D38" w:rsidP="0053786B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ເຂົ້າຮ່ວມກອງປະຊຸມຖອດຖອນບົດຮຽນ ພາຍຫລັງສໍາເລັດດໍາເນີນຊີວິດການເມືອງ.</w:t>
      </w:r>
    </w:p>
    <w:p w:rsidR="0053786B" w:rsidRPr="0053786B" w:rsidRDefault="0053786B" w:rsidP="0053786B">
      <w:pPr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F2094A" w:rsidRDefault="00852D38" w:rsidP="0053786B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2094A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3</w:t>
      </w:r>
      <w:r w:rsidRPr="00F2094A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ແຕ່ງຕັ້ງອະນຸກໍາມະການບຸກຄະລາກອນ</w:t>
      </w:r>
      <w:r w:rsidRPr="00F2094A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:</w:t>
      </w:r>
    </w:p>
    <w:p w:rsidR="00852D38" w:rsidRPr="002A3236" w:rsidRDefault="00852D38" w:rsidP="0053786B">
      <w:pPr>
        <w:pStyle w:val="ListParagraph"/>
        <w:numPr>
          <w:ilvl w:val="1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2A323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ບົວຈັນ ນາມມະວົງ ຮອງເລຂາໜ່ວຍພັກ, ຮອງປະທານສະຫະພັນແມ່ຍິງແຂວງ ເປັນຫົວໜ້າ.</w:t>
      </w:r>
    </w:p>
    <w:p w:rsidR="00852D38" w:rsidRPr="002A3236" w:rsidRDefault="00852D38" w:rsidP="0053786B">
      <w:pPr>
        <w:pStyle w:val="ListParagraph"/>
        <w:numPr>
          <w:ilvl w:val="1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2A323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ຈັນທີ ກຸນທະວົງ ສະມາຊິກພັກສົມບູນ, ຫົວໜ້າຂະແໜງ ປົກປອ້ງ, ໃຫ້ຄໍາປຶກສາ, ຈັດຕັ້ງ ແລະ ກວດກາ ເປັນຮອງ.</w:t>
      </w:r>
    </w:p>
    <w:p w:rsidR="00852D38" w:rsidRDefault="00852D38" w:rsidP="0053786B">
      <w:pPr>
        <w:pStyle w:val="ListParagraph"/>
        <w:numPr>
          <w:ilvl w:val="1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ຈັນສຸກ ກະເສີມສຸກ ສະມາຊິກພັກສົມບູນ, ຮອງຫົວໜ້າຂະແໜງ ປົກປອ້ງ, ໃຫ້ຄໍາປຶກສາ, ຈັດຕັ້ງ ແລະ ກວດກາ ເປັນຄະນະ.</w:t>
      </w:r>
    </w:p>
    <w:p w:rsidR="00852D38" w:rsidRDefault="00852D38" w:rsidP="0053786B">
      <w:pPr>
        <w:pStyle w:val="ListParagraph"/>
        <w:numPr>
          <w:ilvl w:val="1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ບົວພັນ ຍົດສະຫວັດ ສະມາຊິກພັກສົມບູນ, ວິຊາການຂ່າວສານ ເປັນຄະນະ.</w:t>
      </w:r>
    </w:p>
    <w:p w:rsidR="00852D38" w:rsidRDefault="00852D38" w:rsidP="0053786B">
      <w:pPr>
        <w:pStyle w:val="ListParagraph"/>
        <w:numPr>
          <w:ilvl w:val="1"/>
          <w:numId w:val="7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ສະຫາຍ ນາງ ມະນີວົງ ພົມມະສອນ ສະມາຊິກພັກສົມບູນ, ວິຊາການໃຫ້ຄໍາປຶກສາ ເປັນຄະນະ.</w:t>
      </w:r>
    </w:p>
    <w:p w:rsidR="0053786B" w:rsidRPr="0053786B" w:rsidRDefault="0053786B" w:rsidP="0053786B">
      <w:pPr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2A3236" w:rsidRDefault="00852D38" w:rsidP="0053786B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 w:rsidRPr="002A3236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ໜ້າທີ່: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ກວດກາ, ເກັບກໍາຈໍານວນພົນ.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ພິມຮ່າງບົດສໍາຫລວດບຸກຄົນ.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ແນະນໍາວິທີຂຽນບົດສໍາຫລວດ.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ຂຶ້ນແຜນຄວາມຕອ້ງການງົບປະມານ, ອຸປະກອນຮັບໃຊ້ວຽກງານອະນຸກໍາມະການຂອງຕົນ.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ລົງທະບຽນ, ລາຍງານຈໍານວນພົນ.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ຕິດຕາມ, ກວດກາ, ຊອກຮູ້ບັນດາປະກົດການຫຍໍ້ທໍ້ທີ່ເກີດຂຶ້ນໃນຂົງເຂດຕົນຮັບຜິດຊອບ, </w:t>
      </w:r>
      <w:r w:rsidRPr="007B23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ເກັບຮັກ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B23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ສາຄໍາເຫັນ, ເອກະສານຕ່າງໆທີ່ພົວພັນເຖິງວຽກງານບຸກຄະລາກອນ.</w:t>
      </w:r>
    </w:p>
    <w:p w:rsidR="00852D38" w:rsidRPr="007B2334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ແກ້ໄຂ, ປົວແປງຕາມຜົນຂອງການດໍາເນີນຊີວິດການເມືອງ ທີ່ເຫັນວ່າພົບປະກົດການຫຍໍ້ທໍ້.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ຈັດແບ່ງໜ່ວຍສໍາຫລວດ.</w:t>
      </w:r>
    </w:p>
    <w:p w:rsidR="00852D38" w:rsidRPr="00EF4175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ສັງລວມຄໍາເຫັນທາບທາມຫາງສຽງ</w:t>
      </w:r>
      <w:r w:rsidRPr="00EF417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ຈາກສະມາຊິກພັກ ແລະ ສົ່ງໃຫ້ຄະນະຮັບຜິດຊອບດໍາເນີນຊີວິດ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EF417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ການເມືອງ.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ລາຍງານ, ຂໍທິດຊີ້ນໍາຈາກຄະນະຮັບຜິດຊອບດໍາເນີນຊີວິດການເມືອງຂອງໜ່ວຍພັກ ເມື່ອພົບບັນຫາ.</w:t>
      </w:r>
    </w:p>
    <w:p w:rsidR="00852D38" w:rsidRDefault="00852D38" w:rsidP="0053786B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ເຂົ້າຮ່ວມກອງປະຊຸມຖອດຖອນບົດຮຽນ ພາຍຫລັງສໍາເລັດດໍາເນີນຊີວິດການເມືອງ.</w:t>
      </w:r>
    </w:p>
    <w:p w:rsidR="0053786B" w:rsidRPr="0053786B" w:rsidRDefault="0053786B" w:rsidP="0053786B">
      <w:pPr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Default="00852D38" w:rsidP="0053786B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38244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4</w:t>
      </w:r>
      <w:r w:rsidRPr="0038244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ມອບໃຫ້ບັນດາສະຫາຍທີ່ຖືກແຕ່ງຕັ້ງຈົ່ງປະສານສົມທົບກັນ ແລະ ແບ່ງຄວາມຮັບຜິດຊອບໃຫ້ແຕ່ລະ </w:t>
      </w:r>
    </w:p>
    <w:p w:rsidR="00852D38" w:rsidRDefault="00852D38" w:rsidP="0053786B">
      <w:pPr>
        <w:spacing w:after="0"/>
        <w:ind w:firstLine="720"/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ຄົນຢ່າງລະອຽດ ແລະ ພອ້ມກັນຈັດຕັ້ງປະຕິບັດໃຫ້ສໍາເລັດຜົນເປັນຢ່າງດີ.</w:t>
      </w:r>
    </w:p>
    <w:p w:rsidR="0053786B" w:rsidRPr="0053786B" w:rsidRDefault="0053786B" w:rsidP="0053786B">
      <w:pPr>
        <w:spacing w:after="0"/>
        <w:ind w:firstLine="720"/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38244D" w:rsidRDefault="00852D38" w:rsidP="0053786B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38244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5</w:t>
      </w:r>
      <w:r w:rsidRPr="0038244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ມະຕິຕົກລົງສະບັບນີ້ມີຜົນສັກສິດນັບແຕ່ມື້ລົງລາຍເຊັນເປັນຕົ້ນໄປ.</w:t>
      </w:r>
    </w:p>
    <w:p w:rsidR="00852D38" w:rsidRPr="00852D38" w:rsidRDefault="00852D38" w:rsidP="0053786B">
      <w:pPr>
        <w:jc w:val="both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852D38" w:rsidRPr="00C9240E" w:rsidRDefault="00852D38" w:rsidP="0053786B">
      <w:pPr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9240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ເລຂາໜ່ວຍພັກສະຫະພັນແມ່ຍິງແຂວງ.</w:t>
      </w:r>
    </w:p>
    <w:p w:rsidR="00D12DE4" w:rsidRDefault="00D12DE4" w:rsidP="0053786B"/>
    <w:sectPr w:rsidR="00D12DE4" w:rsidSect="00852D38">
      <w:footerReference w:type="default" r:id="rId6"/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4A" w:rsidRDefault="0053786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eastAsia="Phetsarath OT" w:hAnsi="Phetsarath OT" w:cs="Phetsarath OT" w:hint="cs"/>
        <w:sz w:val="20"/>
        <w:szCs w:val="20"/>
        <w:cs/>
        <w:lang w:bidi="lo-LA"/>
      </w:rPr>
      <w:t>ມະຕິຕົກລົງວ່າດ້ວຍການແຕ່ງຕັ້ງຄະນະ</w:t>
    </w:r>
    <w:r>
      <w:rPr>
        <w:rFonts w:ascii="Phetsarath OT" w:eastAsia="Phetsarath OT" w:hAnsi="Phetsarath OT" w:cs="Phetsarath OT" w:hint="cs"/>
        <w:sz w:val="20"/>
        <w:szCs w:val="20"/>
        <w:cs/>
        <w:lang w:bidi="lo-LA"/>
      </w:rPr>
      <w:t>ຮັບຜິດຊອບດໍາດນີນຊີວິດການເມືອງ ປີ 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3786B">
      <w:rPr>
        <w:rFonts w:asciiTheme="majorHAnsi" w:hAnsiTheme="majorHAnsi"/>
        <w:noProof/>
      </w:rPr>
      <w:t>4</w:t>
    </w:r>
    <w:r>
      <w:fldChar w:fldCharType="end"/>
    </w:r>
  </w:p>
  <w:p w:rsidR="00F2094A" w:rsidRDefault="0053786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351"/>
    <w:multiLevelType w:val="hybridMultilevel"/>
    <w:tmpl w:val="5980D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F4E"/>
    <w:multiLevelType w:val="multilevel"/>
    <w:tmpl w:val="BCB03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4E1CAC"/>
    <w:multiLevelType w:val="hybridMultilevel"/>
    <w:tmpl w:val="6846A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863A4"/>
    <w:multiLevelType w:val="multilevel"/>
    <w:tmpl w:val="BCB03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B979A8"/>
    <w:multiLevelType w:val="hybridMultilevel"/>
    <w:tmpl w:val="D7625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A31D0"/>
    <w:multiLevelType w:val="multilevel"/>
    <w:tmpl w:val="59DCB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E07B54"/>
    <w:multiLevelType w:val="hybridMultilevel"/>
    <w:tmpl w:val="405427EC"/>
    <w:lvl w:ilvl="0" w:tplc="3D2625E6">
      <w:numFmt w:val="bullet"/>
      <w:lvlText w:val="-"/>
      <w:lvlJc w:val="left"/>
      <w:pPr>
        <w:ind w:left="1080" w:hanging="360"/>
      </w:pPr>
      <w:rPr>
        <w:rFonts w:ascii="Saysettha OT" w:eastAsia="Calibri" w:hAnsi="Saysettha OT" w:cs="Saysettha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40648"/>
    <w:multiLevelType w:val="hybridMultilevel"/>
    <w:tmpl w:val="6696DE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2D38"/>
    <w:rsid w:val="0053786B"/>
    <w:rsid w:val="00852D38"/>
    <w:rsid w:val="00D1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38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38"/>
    <w:rPr>
      <w:rFonts w:ascii="Calibri" w:eastAsia="Calibri" w:hAnsi="Calibri" w:cs="Cordia New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38"/>
    <w:rPr>
      <w:rFonts w:ascii="Tahoma" w:eastAsia="Calibri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1</cp:revision>
  <dcterms:created xsi:type="dcterms:W3CDTF">2017-06-15T07:55:00Z</dcterms:created>
  <dcterms:modified xsi:type="dcterms:W3CDTF">2017-06-15T08:17:00Z</dcterms:modified>
</cp:coreProperties>
</file>