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97" w:rsidRPr="00614E7B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937197" w:rsidRPr="00773627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37197" w:rsidRDefault="00937197" w:rsidP="00937197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937197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</w:t>
      </w:r>
      <w:r w:rsidR="00C81457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</w:t>
      </w:r>
      <w:r w:rsidR="00C81457">
        <w:rPr>
          <w:rFonts w:ascii="Phetsarath OT" w:hAnsi="Phetsarath OT" w:cs="Phetsarath OT"/>
          <w:sz w:val="24"/>
          <w:szCs w:val="24"/>
          <w:lang w:bidi="lo-LA"/>
        </w:rPr>
        <w:t xml:space="preserve"> ………/………/</w:t>
      </w:r>
      <w:r w:rsidR="00C81457">
        <w:rPr>
          <w:rFonts w:ascii="Phetsarath OT" w:hAnsi="Phetsarath OT" w:cs="Phetsarath OT" w:hint="cs"/>
          <w:sz w:val="24"/>
          <w:szCs w:val="24"/>
          <w:cs/>
          <w:lang w:bidi="lo-LA"/>
        </w:rPr>
        <w:t>201</w:t>
      </w:r>
      <w:r w:rsidR="00C81457">
        <w:rPr>
          <w:rFonts w:ascii="Phetsarath OT" w:hAnsi="Phetsarath OT" w:cs="Phetsarath OT"/>
          <w:sz w:val="24"/>
          <w:szCs w:val="24"/>
          <w:lang w:bidi="lo-LA"/>
        </w:rPr>
        <w:t>8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1E41CD" w:rsidRDefault="001E41CD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37197" w:rsidRPr="001F31BC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ຄໍາຮ້ອງ</w:t>
      </w:r>
      <w:r w:rsidR="001F31BC"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37197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37197" w:rsidRPr="00106C77" w:rsidRDefault="00937197" w:rsidP="00937197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039E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="007170E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ກ່ຽວກັບການຂາຍ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</w:t>
      </w:r>
      <w:r w:rsidR="009D557C">
        <w:rPr>
          <w:rFonts w:ascii="Phetsarath OT" w:hAnsi="Phetsarath OT" w:cs="Phetsarath OT"/>
          <w:sz w:val="24"/>
          <w:szCs w:val="24"/>
          <w:lang w:bidi="lo-LA"/>
        </w:rPr>
        <w:t xml:space="preserve"> 2 </w:t>
      </w:r>
      <w:r w:rsidR="009D557C">
        <w:rPr>
          <w:rFonts w:ascii="Phetsarath OT" w:hAnsi="Phetsarath OT" w:cs="Phetsarath OT" w:hint="cs"/>
          <w:sz w:val="24"/>
          <w:szCs w:val="24"/>
          <w:cs/>
          <w:lang w:bidi="lo-LA"/>
        </w:rPr>
        <w:t>ຕອນ ຢູ່ທີ່ ບ້ານສັງຄະໂລກ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37197" w:rsidRDefault="00937197" w:rsidP="005A1104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 ທໍາມະຊາດ ແລະ ສິ່ງແວດລ້ອມ, ເມືອງຫຼວງພະບາງ.</w:t>
      </w:r>
    </w:p>
    <w:p w:rsidR="00937197" w:rsidRPr="00D96499" w:rsidRDefault="00937197" w:rsidP="00097F8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972DD0">
        <w:rPr>
          <w:rFonts w:ascii="Times New Roman" w:hAnsi="Times New Roman" w:cs="Times New Roman"/>
          <w:szCs w:val="22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ພະແນກຊັບພະຍາກອນທໍາມະຊາດ ແລະ ສິ່ງແວດລ້ອມແຂວງຫຼວງພະບາງ, ກ່ຽວກັບເນື້ອທີ່ດິນຂອງທ້າວ ເພັດຈໍາພອນ ຂຸນດາລາ,ທ້າວ ແສງວົງຈິດ ຢາງວິໄລ, ທີ່ດິນຕັ້ງຢູ່ສັງຄະໂລກ ເມືອງ ຫຼວງພະບາງ ແຂວງ ຫຼວງພະບາງ.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 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ຄໍາຖະແຫຼງ, 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13 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ອຍກ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ພໜ, ຫຼວງພະບາງ, ວັນທີ 28. 2. 2017 ຂອງອົງການໄອຍະການປະຊາຊົນສູງສຸດ, ອົງການໄອຍະການປະຊາຊົນພາກເໜືອ.</w:t>
      </w:r>
    </w:p>
    <w:p w:rsidR="00937197" w:rsidRDefault="00937197" w:rsidP="003E70A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ຄໍາພິພາກສາ,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005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2017,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ຂອງສານປະຊາຊົນພາກເໜືອ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A3B7D" w:rsidRDefault="002A3B7D" w:rsidP="002A3B7D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ຄໍາພິພາກສາ,</w:t>
      </w:r>
      <w:r w:rsidR="00A32B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A32BB7">
        <w:rPr>
          <w:rFonts w:ascii="Phetsarath OT" w:hAnsi="Phetsarath OT" w:cs="Phetsarath OT"/>
          <w:sz w:val="24"/>
          <w:szCs w:val="24"/>
          <w:lang w:bidi="lo-LA"/>
        </w:rPr>
        <w:t>13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="00A32BB7">
        <w:rPr>
          <w:rFonts w:ascii="Phetsarath OT" w:hAnsi="Phetsarath OT" w:cs="Phetsarath OT" w:hint="cs"/>
          <w:sz w:val="24"/>
          <w:szCs w:val="24"/>
          <w:cs/>
          <w:lang w:bidi="lo-LA"/>
        </w:rPr>
        <w:t>ລລ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46C66">
        <w:rPr>
          <w:rFonts w:ascii="Phetsarath OT" w:hAnsi="Phetsarath OT" w:cs="Phetsarath OT"/>
          <w:sz w:val="24"/>
          <w:szCs w:val="24"/>
          <w:lang w:bidi="lo-LA"/>
        </w:rPr>
        <w:t xml:space="preserve">25 </w:t>
      </w:r>
      <w:r w:rsidR="00546C66">
        <w:rPr>
          <w:rFonts w:ascii="Phetsarath OT" w:hAnsi="Phetsarath OT" w:cs="Phetsarath OT" w:hint="cs"/>
          <w:sz w:val="24"/>
          <w:szCs w:val="24"/>
          <w:cs/>
          <w:lang w:bidi="lo-LA"/>
        </w:rPr>
        <w:t>ຕຸລາ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2017,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ຂອງສານປະຊາຊົນ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ລົບລ້າງ.</w:t>
      </w:r>
    </w:p>
    <w:p w:rsidR="00CF417E" w:rsidRDefault="00CF417E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F33FC" w:rsidRDefault="005956A0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CF417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F417E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CF417E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CF417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ອາຊີບປະຊາຊົນ. ປັດຈຸບັນຢູ່ບ້ານ ສັງຄະໂລກ,</w:t>
      </w:r>
      <w:r w:rsidR="00CF417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="00CF417E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="00CF417E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 w:rsidR="00CF417E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E278B5">
        <w:rPr>
          <w:rFonts w:ascii="Phetsarath OT" w:hAnsi="Phetsarath OT" w:cs="Phetsarath OT" w:hint="cs"/>
          <w:sz w:val="24"/>
          <w:szCs w:val="24"/>
          <w:cs/>
          <w:lang w:bidi="lo-LA"/>
        </w:rPr>
        <w:t>ໃນນາມ(ຈໍາເລີຍ)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>
        <w:rPr>
          <w:rFonts w:ascii="Phetsarath OT" w:hAnsi="Phetsarath OT" w:cs="Phetsarath OT"/>
          <w:sz w:val="24"/>
          <w:szCs w:val="24"/>
          <w:cs/>
          <w:lang w:bidi="lo-LA"/>
        </w:rPr>
        <w:t>ຍື່ນ</w:t>
      </w:r>
      <w:r w:rsidR="00CF417E" w:rsidRPr="00DE7C88">
        <w:rPr>
          <w:rFonts w:ascii="Phetsarath OT" w:hAnsi="Phetsarath OT" w:cs="Phetsarath OT"/>
          <w:sz w:val="24"/>
          <w:szCs w:val="24"/>
          <w:cs/>
          <w:lang w:bidi="lo-LA"/>
        </w:rPr>
        <w:t>ຄໍາຮ້ອງ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ຂໍຄວາມເປັນທໍາ</w:t>
      </w:r>
      <w:r w:rsidR="00CF417E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CF417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</w:t>
      </w:r>
    </w:p>
    <w:p w:rsidR="00CF417E" w:rsidRDefault="00CF417E" w:rsidP="005F33F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ຊົນແຫ່ງຊາດ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, ປະຈໍາເຂດເລືອກຕັ້ງ 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ເພື່ອຂໍ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ຄວາມເປັນທໍາ, </w:t>
      </w:r>
      <w:r w:rsidRPr="00F23324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</w:t>
      </w:r>
      <w:r w:rsidRPr="00F2332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A92EDE">
        <w:rPr>
          <w:rFonts w:ascii="Phetsarath OT" w:hAnsi="Phetsarath OT" w:cs="Phetsarath OT" w:hint="cs"/>
          <w:sz w:val="24"/>
          <w:szCs w:val="24"/>
          <w:cs/>
          <w:lang w:bidi="lo-LA"/>
        </w:rPr>
        <w:t>ທວງເອົາເງີນຄືນ ຂອງການ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ຂາຍທີ່ດິນ 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ແລ້ວເປັນເລື່ອງ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ຮ້ອງຟ້ອງເຖິງ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ສານຂັ້ນຕົ້ນ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r w:rsidR="00853A5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F417E" w:rsidRPr="00E8319B" w:rsidRDefault="00CF417E" w:rsidP="005F33F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E8319B">
        <w:rPr>
          <w:rFonts w:ascii="Phetsarath OT" w:hAnsi="Phetsarath OT" w:cs="Phetsarath OT" w:hint="cs"/>
          <w:b/>
          <w:bCs/>
          <w:sz w:val="28"/>
          <w:cs/>
          <w:lang w:bidi="lo-LA"/>
        </w:rPr>
        <w:t>ລະຫວ່າງ</w:t>
      </w:r>
    </w:p>
    <w:p w:rsidR="00CF417E" w:rsidRDefault="00CF417E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ອາຍຸ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ສັນຊາດລາວ, ອາຊີບ ນັກທຸລະກິດ, ປັດຈຸບັນ ຢູ່ບ້ານ ຊຽງທອງ, ໜ່ວຍ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 ເລກທີ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AA6C8C" w:rsidRPr="00EC4D5B" w:rsidRDefault="005F33FC" w:rsidP="00EC4D5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ກ່ອນອື່ນ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 ຂໍເລົ່າເຫດການ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ຂອງຄະດີ ໂດຍຫຍໍ້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 ທ່ານ ປະທານສະພາ ປະຊາ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ຊົນແຫ່ງຊາດ, 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 ຮັບຊາບດັ່ງນີ້: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ເດີມ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ດິນດັ່ງກ່າວນີ້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ເປັນດິນສວນ, ມີໜອງ, ມີຕົ້ນໄມ້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ກິນໝາກ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ມີເຮືອນນ້ອຍ ປະເພດໄມ້ແອ້ມຝາໄມ້ເຮັ້ຍ 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ເປັນທີ່ດິນທີ່ຊື້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ຈາກຄົນອື່ນມາ ເພື່ອກະກຽມປຸກເຮືອນ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ຢູ່ອາໄສ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ແບບຖາວອນ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, ແຕ່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ກໍບໍ່ສາມາດ ປຸກສ້າງໄດ້; 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>ຍ້ອນ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>ສາ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>ເຫດ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ສະພາບຄອບຄົວ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ຫຸ້ຍງຍາກ, ຂາດເສົາຫຼັກ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ຂອງຄອບຄົວ, ຈໍາ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ຕ້ອງ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ຫາມາລຽ້ງດູ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ລູກສອງຄົນໃຫ້ໃຫ່ຍ, ມີການສຶກສາທີ່ດີ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ໃນອານາຄົດກໍຫັວງໃຫ້ລູກ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ມີອາຊີບທີ່ໝັ້ນຄົງ ຫຼື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ເປັນພະນັກງານ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ທີ່ດີຂອງຊາດ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ຍ້ອນຄວາມມຸ້ງໝັ້ນ ແລະ ມີເປົ້າໝາຍ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ຂ້າພະເຈົ້າ,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ຈຶ່ງຕັດສິນໃຈ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ຫັນຊັບສິນ ທີ່ເປັນ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B2A57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ໝາກຫົວໃຈຫຼັກໃນຊີວິດ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ຂອງຂ້າພະເຈົ້າ ຂາຍ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ຍົກ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ດິນທັງສອງຕອນນີ້, ມາເປັນທຶນ ເພື່ອມາພັດທະນາຄອບຄົວໃຫ້ພົ້ນທຸກ.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5F33FC" w:rsidRPr="007F19BD" w:rsidRDefault="00536BC9" w:rsidP="00536BC9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ສະນັ້ນ; ຈຶ່ງ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ໄດ້ຫັນຊັບສິນ(ຂາຍດິນ) ດັ່ງກ່າວອອກເປັນທຶນ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ຂອງຂ້າພະເຈົ້ານີ້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ເວົ້າແທ້ກໍມີຫຼາຍຄົນ ຖາມຊື້ ແລະ ຕໍ່ລອງໃນລາຄາບໍ່ຫຼຸດ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ຂ້າພະເຈົ້າກໍບໍ່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ຍອມ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ຂາຍ, ເພາະເປົ້າໝາຍຈະຂາຍຍົກທັງໝົດ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ສອງຕອນ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ບາດດຽວໃນມູນຄ່າ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( ສິບລ້ານບາດ ).</w:t>
      </w:r>
    </w:p>
    <w:p w:rsidR="005F33FC" w:rsidRPr="004E3DD2" w:rsidRDefault="00AA6C8C" w:rsidP="00EC4D5B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ມາເຖິງໄລຍະເດືອນ 10-11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201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ມາເຫັນກໍມີຄວາມສົນໃຈ</w:t>
      </w:r>
      <w:r w:rsidR="004B2A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ເຂົ້າມາຕໍ່ລອງ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ຂໍຊື້ໃນລາຄາ </w:t>
      </w:r>
      <w:r w:rsidR="004E3DD2" w:rsidRP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ຂ້າພະເຈົ້າກໍບໍ່ຂາຍ, ແຕ່ຍ້ອນຜູ້ກ່ຽວມີຄວາມຍາກໄດ້, ຈຶ່ງຕົກລົງໃຫ້ລາຄາ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ເກົ້າລ້ານຫົກແສນບາດ );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ໃນທີ່ສຸດ ຂ້າພະເຈົ້າກໍຕົກລົງຂາຍໃຫ້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ຕາມການຕໍ່ລອງ</w:t>
      </w:r>
      <w:r w:rsidR="00EC4D5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EC4D5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ຜູ້ກ່ຽວ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ຂໍຊໍາລະເປັນໄລຍະເວລາ </w:t>
      </w:r>
      <w:r w:rsidR="005F33FC" w:rsidRPr="00536BC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ປີ, ຕາມທີ່ໄດ້ລະບຸແຈັງ ໃນບົດ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</w:t>
      </w:r>
      <w:r w:rsidR="004E3DD2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5F33FC">
        <w:rPr>
          <w:rFonts w:ascii="Phetsarath OT" w:hAnsi="Phetsarath OT" w:cs="Phetsarath OT"/>
          <w:sz w:val="24"/>
          <w:szCs w:val="24"/>
          <w:lang w:bidi="lo-LA"/>
        </w:rPr>
        <w:t>/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536BC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ລະຫ່ວາງ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ນາງ ບຸນທັນ </w:t>
      </w:r>
      <w:r w:rsidR="00536BC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ລັກປະສິດ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ແລະ  ທ້າວ ເພັດຈໍາພອນ ຂຸນດາລາ.</w:t>
      </w:r>
    </w:p>
    <w:p w:rsidR="005F33FC" w:rsidRPr="00AF5300" w:rsidRDefault="00B13EB0" w:rsidP="00EC4D5B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ມາເຖິງມື້ວັນທີ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14 ພະຈິກ 2016, ເວລາ 14 ໂມງ 00 ນາທີ, ຂ້າພະເຈົ້າ, ພ້ອມດ້ວຍລູກ ໄດ້ເຂົ້າຮ່ວມ ປະຊຸມສານ, ຕາມໜັງສື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ແຈ້ງເຊີນຂອງສານ, ຢູ່ທີ່ຫ້ອງປະຊຸມສານປະຊາຊົນແຂວງຫຼວງພະບາງ ເພື່ອຮັບຟັງ ການພິຈາລະນາຄະດີແພ່ງ ເລກທີ 17 </w:t>
      </w:r>
      <w:r w:rsidR="005F33FC" w:rsidRPr="00AF5300">
        <w:rPr>
          <w:rFonts w:ascii="Phetsarath OT" w:hAnsi="Phetsarath OT" w:cs="Phetsarath OT"/>
          <w:sz w:val="24"/>
          <w:szCs w:val="24"/>
          <w:lang w:bidi="lo-LA"/>
        </w:rPr>
        <w:t>/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2015 ແລະ ຮັບຟັງການຕັດສິນຂອງສານ.</w:t>
      </w:r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ຜ່ານການຮັບຟັງ ການສອບຖາມຂອງຄະນະສານ ແລະ ຜູ້ຕາງໜ້າອົງການໄອຍະການແຂວງ ຈາກທັງສອງຝ່າຍ ແລະ ຮັບຟັງການອ່ານ ຄໍາພິພາກສາ ຂອງປະທານຄະນະສານແພ່ງ, ພ້ອມທັງອ່ານເນື້ອໃນ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 ຄໍາຕັດສິນ ຂອງຄະນະ</w:t>
      </w:r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ສານແພ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ງທັງໝົດແລ້ວ ເຫັນວ່າ: ຄ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</w:t>
      </w:r>
      <w:r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</w:t>
      </w:r>
      <w:r w:rsidR="003B4D31"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າ ແລະ ຍຸຕິທໍາເລີຍ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. ໃນນາມ(ຈໍາເລີຍ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ຂ້າ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ພະເຈົ້າ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ບໍ່ເຫັນດີຕໍ່ກັບການຕັດສິນຂອງສານປະຊາຊົນຂັ້ນຕົ້ນແຂວງຫຼວງພະບາງ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ເລີຍ, ເພາະທັງໝົດບັນຫາ ທີ່ທາງສານກ່າ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ວມານັ້ນ ມັນບໍ່ແມ່ນຂ້າພະເຈົ້າ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ເຂົ້າໄປຕົ້ມຕຸນ, ເຂົ້າໄປຍັກຍອກ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ສໍ້ໂກງ, ປຸ່ນສະດົມເອົາ ຫຼື ໄປຍາດ, ໄປຊີງຊັບ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ຂອງບຸກຄົນໃດ ບຸກຄົນໜຶ່ງ ມາເປັນຂອງຕົນຈົນພາໃຫ້ເກີດຄວາມເສຍຫາຍ ແ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ລະ ເຊື່ອມເສັຍກຽດສັກສີຢ່າງຮ້າຍ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ແຮງ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, ຊຶ່ງສານໄດ້ອ້າງວ່າ:</w:t>
      </w:r>
    </w:p>
    <w:p w:rsidR="003B4D31" w:rsidRDefault="00E14DFB" w:rsidP="00E14DFB">
      <w:pPr>
        <w:pStyle w:val="NoSpacing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E14DF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ໃນ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 xml:space="preserve">40 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ຂອງກົດໝາຍ; ວ່າດ້ວຍຂໍ້ຜູກພັນ ສັນຍາ ແລະ ນອກສັນຍາ ສະບັບປັບປຸງ ປີ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2008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 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.</w:t>
      </w:r>
    </w:p>
    <w:p w:rsidR="003C597B" w:rsidRPr="001A461A" w:rsidRDefault="000D00CD" w:rsidP="000D00C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ປະທານສະພາປະຊາຊົນແຫ່ງຊາດ 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ທີ່ເຄົາລົບ. ການຂາຍ ແລະ ການຊື້ດິນ ລະຫວ່າງຂ້າພະເຈົ</w:t>
      </w:r>
      <w:r w:rsidR="000C36D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າ(ຈໍາເລີຍ)</w:t>
      </w:r>
      <w:r w:rsidR="001A461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້າວ ເພັດຈໍາພອນ ຂຸນດາລາ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C31F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ລ່ວງກາຍເປັນເວລາເກືອບ 05 ປີແລ້ວ, ເປັນຫຍັງຈຶ່ງຂຸດຄູ້ຍຂຶ້ນມາ ແລ້ວໂຍນຄວາມອັບປະໂຫຍດ ໃຫ້ແກ່ຂ້າພະເຈົ້າ ໂດຍສານອ້າງວ່າ: ຂ້າພະເຈົ້າ ຂາຍດິນບໍ່ມີຄຸນນະພາບ. 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້າວ ເພັດຈໍາພອນ ຂຸນດາລາ ເປັນນັກທຸລະກິດ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ເປັນຜູ້ທີ່ມີຄວາມຮູ້, ຄວາມສາມາດ, ສະຫຼາດ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ແຫຼມຄົມ, ຜູ້ຄົນເຄົາລົບນັບຖື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ແຕ່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ເວລາ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ຜູ້ກ່ຽວ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ດິນດັ່ງກ່າວ ຂ້າພະເຈົ້າ(ຈໍາເລີຍ)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ກໍບໍ່ເຫັນຜູ້ກ່ຽວຈີກແກັດ, ເຈາະຫໍ່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ທີ່ດິນທີ່ຊື້ນີ້ ອອກມາພິສູດ, ມາກວດກາເບິ່ງວ່າ: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ທີ່ດິນນີ້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ເປັນຂອງ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ມີຄຸນນະພາບ ຫຼື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ວ່າບໍ່ມີຄຸນນະພາບແຕ່ຢ່າງໃດເລີຍ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ເພາະວ່າ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ທີ່ດິນຜື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ນນີ້ 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ບໍ່ໄດ້ບັນຈຸໃນແກັດ ແລະ ໃນຫໍ່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ແຕ່ຢ່າງໃດ; ແຕ່ເປັນສິນຄ່າ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ເບິ່ງໄດ້ດ້ວຍຕາເປົ່າ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ໂດຍບໍ່ມີເງື່ອນງໍາ, ສະລັບ-ຊັບຊ້ອນແຕ່ຢ່າງໃດ, ທຸກຢ່າງກວດສອບໄດ້.</w:t>
      </w:r>
    </w:p>
    <w:p w:rsidR="00B45DE2" w:rsidRDefault="00B45DE2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ອີກປະການໜຶ່ງ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ທີ່ດິນຂອງຂ້າພະເຈົ້າ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ບໍ່ແມ່ນສິນຄ້າເຄື່ອນທີ່, ບໍ່ແມ່ນສິນຄ້າຈັດສົ່ງຕາມສັ່ງ, ແຕ່ເປັນຊັບສິນຄົງ</w:t>
      </w:r>
    </w:p>
    <w:p w:rsidR="003C597B" w:rsidRDefault="00CD2C34" w:rsidP="00596C94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 ທີ່</w:t>
      </w:r>
      <w:r w:rsidR="003C597B" w:rsidRPr="00B45DE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ລັດມອບໃຫ້ຂ້າພະເຈົ້າ (ຈໍາເລີຍ) ຄຸ້ມຄອງນໍາໃຊ້ ບົນພື້ນຖານ ຕໍ່ໜ້າກົດ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ໝາຍ ແຫ່ງ ສປປ </w:t>
      </w:r>
      <w:r w:rsidR="003C597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ລາວ ຢ່າງຖືກຕ້ອງ.</w:t>
      </w:r>
    </w:p>
    <w:p w:rsidR="003C597B" w:rsidRPr="00C31F5D" w:rsidRDefault="003C597B" w:rsidP="004A69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ກ່ຽວກັບການຫັນຊັບສິນ(ຂາຍ) ເປັນທຶນ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ຫຼື ການ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ຂາຍທີ່ດິນ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(ຈໍາເລີຍ)ກໍລ້ວນແຕ່ມີການເປີດເຜີຍ, ໂປ່ງໃສ່,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ມີໄລຍະເວລາ, ມີຂັ້ນຕອນຂອງການ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 w:rsidR="00D543BE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ຊື້ທີ່ດີ</w:t>
      </w:r>
      <w:r w:rsidR="008C7F81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ມີຄຸນນະພາບ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ຊຶ່ງແຕ່ລະຂັ້ນຕອນ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ໄດ້ສະແດງອອກ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ຄື:</w:t>
      </w:r>
    </w:p>
    <w:p w:rsidR="003C597B" w:rsidRPr="00E37BCA" w:rsidRDefault="008C7F81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1: ຜູ້ຊື້ເຂົ້າມາທາບທາມ, ມາໂອ້ລົມ, ມາຕໍ່ລອງ ກັບຜູ້ຂາຍ, ຢ່າງເປີດເຜີຍ.</w:t>
      </w:r>
    </w:p>
    <w:p w:rsidR="003C597B" w:rsidRPr="00E37BCA" w:rsidRDefault="003C597B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2: ຜູ້ຊື້ເຂົ້າມາ ຂໍລົງກວດເບິ່ງເນື້ອທີ່ດິນ ຕົວຈິງ, ກວດເບິ່ງໃບຕາດິນ​ ພ້ອມທັງຂໍສໍາເນົາໄວ້.</w:t>
      </w:r>
    </w:p>
    <w:p w:rsidR="003C597B" w:rsidRPr="00F03B4F" w:rsidRDefault="003C597B" w:rsidP="007D7AC7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3: ຜູ້ຊື້ເຂົ້າມາ ຕົກລົງຊື້ ໃນລາຄາ 9,600,000 ບາດ ແລະ ສ້າງບົດສັນຍາ ຊື້-ຂາຍດ້ວຍກັນ, ລົງ</w:t>
      </w:r>
      <w:r w:rsidR="005D000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ລາຍເຊັນ ຮັບຮອງ ສ່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ອງໜ້າອົງການປົກຄອງບ້ານ ແລະ ພະຍານ</w:t>
      </w:r>
      <w:r w:rsidR="00596C9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ຢ່າງຖືກຕ້ອງ.</w:t>
      </w:r>
    </w:p>
    <w:p w:rsidR="003C597B" w:rsidRPr="00F03B4F" w:rsidRDefault="003C597B" w:rsidP="00596C9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4: 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ຜູ້ຊື້ເຂົ້າມາ ຊໍາລະເງິນ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ຕາມສັນຍາມີ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ຄື: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1. ງວດທີ່ 1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09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2012 ຈ່າຍ  3,000,000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2. ງວດທີ່ 2 ວັນທີ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2013 ຈ່າຍ 3,000,000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3. ງວດທີ່ 3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2014 ຈ່າຍ 3,600,000 ບາດ.</w:t>
      </w:r>
    </w:p>
    <w:p w:rsidR="003C597B" w:rsidRPr="00F03B4F" w:rsidRDefault="003C597B" w:rsidP="00750220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5: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 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ຮຽນ</w:t>
      </w:r>
      <w:r w:rsidR="00D36CA4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ເຈົ້າໜ້າທີ່ໆ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ກ່ຽວຂ້ອງ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ຫັນໃບຕາ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ເດີມ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ອອກຊື່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(ຈໍາເລີຍ</w:t>
      </w: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ເປັນກໍາມະສິດຂອງຜູ້ຊື້</w:t>
      </w:r>
      <w:r w:rsidR="001A461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ອອກເປັນສອງຊື່ ຕາມກ</w:t>
      </w:r>
      <w:r w:rsidR="001A461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ານສະເໜີຂອງຜູ້ຊື້, ຖືກຕ້ອງຕາມກົດໝ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າຍທີ່ກ່ຽວທຸກຢ່າງ.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ໂດຍແມ່ນອົງການທີ່ດິນເປັນບ່ອນອອກສະໂນດທີ່ດິນຂອບຄໍາໃຫ້.</w:t>
      </w:r>
    </w:p>
    <w:p w:rsidR="003C597B" w:rsidRDefault="003C597B" w:rsidP="00D36CA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ອີກປະການໜຶ່ງ; ຖ້າຊັບສິ່ງຂອງ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ບໍ່ມີຄຸນນະພາບ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ຕາມທີ່ສານກ່າວອ້າງ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ໃຫ້ແກ່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ທ້າວ ເພັດຈໍາພອນ ຂຸນດາລາ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ຄົງ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</w:t>
      </w:r>
      <w:r w:rsidR="0075022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ຍອມ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ຈົກເງິນອອກຖົງມາ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ຈ່າຍເງິນຕາມສັນຍາ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ຂ້າພະເຈົ້າ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ຈໍາເລີຍ)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ດອກ.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912C3" w:rsidRPr="00EB2FC6" w:rsidRDefault="003C597B" w:rsidP="00EB2FC6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ປະໂຫຍກຂອງ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ຄໍາເວົ້າທີ່ວ່າ: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ການຊື້-ຂາຍ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ຫຼື ການຂາຍ-ການຊື້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ມັນມີຄວາມໝາຍ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ແປນທີ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ສຸດ ແລະ ໂດຍພື້ນຖານ ກໍ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ມີນິຕິກໍາ ເປັນບ່ອນອີງ, ມີການເຊັນຮັບຮອງຖືກຕ້ອງຕາມການເຫັນດີ ເຫັນພ້ອມຂອງຜູ້ຊື້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ຜູ້ຂາຍທຸກຢ່າງ ຕໍ່ໜ້າກົດໝາຍ,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ຊຶ່ງ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ກົດໝາຍ;  ວ່າດ້ວຍຂໍ້ຜູກພັນໃນສັນຍາ ແລະ ນອກສັນຍາ ເລກທີ 01 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/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/>
          <w:sz w:val="24"/>
          <w:szCs w:val="24"/>
          <w:cs/>
          <w:lang w:bidi="lo-LA"/>
        </w:rPr>
        <w:t>ສພຊ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ນະຄອນຫຼວງວຽງຈັນ, ວັນທີ 8 ທັນວາ </w:t>
      </w:r>
      <w:r w:rsidR="00C912C3" w:rsidRPr="005111F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2008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ຂອງສະພາແຫ່ງຊາດ, ກໍໄດ້ລະບຸແຈ້ງຢູ່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FA4438">
        <w:rPr>
          <w:rFonts w:ascii="Times New Roman" w:hAnsi="Times New Roman" w:cs="Times New Roman"/>
          <w:b/>
          <w:bCs/>
          <w:szCs w:val="22"/>
          <w:lang w:bidi="lo-LA"/>
        </w:rPr>
        <w:t>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ບົດບັນຍັດທົ່ວໄປ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ທີ່ຂຽນໄວ້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(ໃໝ່ )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ຈຸດ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ປະສົງ,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ກົດໝາຍວ່າດ້ວຍຂໍ້ຜູກພັນສັນຍາ ແລະ ນອກສັນຍາ, ກໍານົດຫຼັກການ, ລະບຽບການ ແລະ ມາດຕະການ ກ່ຽວກັບການເຮັດ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ການປະ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ຕິບັດສັນຍາ, ຄວາມຮັບຜິດຊອບ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ທີ່ເນື່ອງມາຈາກ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ການລະເມີດສັນຍາ, ແນໃສ່ປົກປ້ອງສິດ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ຜົນປະໂຫຍດຂອງຄູ່ສັນຍາຜູ້ຖືກເສັຍຫາຍ ແລະ ຜູ້ກໍ່ຄວາມເສັຍຫາຍ, ຮັບປະກັນຄວາມຖືກຕ້ອງ ຕາມລະບຽບ, ກົດໝາຍ, ຄວາມເປັນລະບຽບ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ຮຽບຮ້ອຍ ແລະ ຄວາມຍຸຕິທໍາໃນສັງຄົມ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B60AD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2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ຂໍ້ຜູກພັນ ໃນສັນຍາ ແລະ ຂໍ້ຜູກພັນ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ນອກສັນຍາ,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4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 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ນະໂຍບາຍຂອງລັດ;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ກ່ຽວກັບຂໍ້ຜູກພັນໃນສັນຍາ ແລະ ນອກສັນຍາ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5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ຫຼັກການກ່ຽວກັບຂໍ້ຜູກພັນໃນສັນຍາ ແລະ ນອກສັນຍາ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ຊຶ່ງຂໍ້ຜູກພັນ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ໃນ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lastRenderedPageBreak/>
        <w:t>ສັນຍາຕ້ອງປະຕິບັດ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4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ຫຼັກການພື້ນຖານຄື: ມີຄວາມສະໝັກໃຈ, ມີຄວາມສະເໝີພາບ, ມີຄວາມຊື່ສັດ, ການຮ່ວມມື ແລະ ມີຄວາມຈິງໃຈຕໍ່ກັນ, ມີຄວາມເຄົາລົບ ແລະ ປະຕິບັດຕາມລະບຽບ ແລະ ກົດໝາຍ ແລະ ຮີດຄອງປະເພນີອັນດີງາມຂອງຊາດລາວ. ຂໍ້ຜູກພັນນອກສັນຍາ ຕ້ອງປະຕິບັດຕາມ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02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ຫຼັກການພື້ນຖານຄື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: ຜູ້ໃດກໍ່ຄວາມເສັຍຫາຍ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ແມ່ນຜູ້ນັ້ນຮັບຜິດຊອບຕໍ່ຄວາ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ມເສັຍຫາຍ ທີ່ໄດ້ເກີດຂຶ້ນຕາມລະບຽບ,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ກົດໝາຍ. ການໄຊ້ແທນຄ່າເສັຍຫາຍ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ຂຶ້ນກັບລະດັບຄວາມເສັຍຫາຍຕາມມູນຄ່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າຕົວຈິງ. ຕາມອັດສ່ວນຄວາມຮັບຜິດຊອບ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ຂອງການກໍ່ຄວາມເສັຍຫາຍ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ນອກນີ້ຍັງຂຽນແຈ້ງ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ຢູ່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112E3F">
        <w:rPr>
          <w:rFonts w:ascii="Times New Roman" w:hAnsi="Times New Roman" w:cs="Times New Roman"/>
          <w:b/>
          <w:bCs/>
          <w:sz w:val="24"/>
          <w:szCs w:val="24"/>
          <w:lang w:bidi="lo-LA"/>
        </w:rPr>
        <w:t>II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ຂໍ້ຜູກພັນ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ໝວດ 1 ຫຼັກການລວມ, ຂໍ້ 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ກ. ການເຮັດສັນຍາ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 ທີ</w:t>
      </w:r>
      <w:r w:rsidR="00EA00C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ຂຽນໄວ້ ໃນ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8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ສັນຍາ, ເວົ້າວ່າ: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ສັນຍາແມ່ນການຕົກລົງ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ລະຫ່ວາງຄູ່ສັນຍາ, ຊຶ່ງພາໃຫ້ສິດ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ແລະ ພັນທະທາງແພ່ງ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ເກີດຂຶ້ນ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, ປ່ຽນແປງ ຫຼື ສິ້ນສຸດລົງ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ຕໍ່ໜ້າອົງການ ແລະ ນິຕິບຸກຄົນຕາມ 4 ເນື້ອໃນຂອງສັນຍາ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9: ລັກສະນະຂອງສັນຍາ, ວັກ 1 ແລະ ວັກ 3. ມາດຕາ10: ເງື່ອນໄຂຂອງສັນຍາ, ກໍໄດ້ເວົ້າແຈ້ງວ່າ: ສັນຍາຕ້ອງເຮັດຂຶ້ນໃຫ້ຄົບຖ້ວນຕາມ 5 ເງື່ອນໄຂດັ່ງນີ້: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ຄວາມສະໝັກໃຈຂອງຄູ່ສັນຍາ.      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ຄວາມສາມາດທາງດ້ານການປະພຶດຂອງຄູ່ສັນຍາ.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3. </w:t>
      </w:r>
      <w:r w:rsidRPr="0081335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ວັດຖຸປະສົງຂອງສັນຍາຕ້ອງໃຫ້ຊັດເຈນ, ມີຈິງ ແລະ ຖືກຕ້ອງຕາມກົດໝາຍ.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4. ເຫດຜົນຂອງສັນຍາ ຕ້ອງຖືກຕ້ອງຕາມກົດໝາຍ.  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5. ຮູບການຂອງສັນຍາຕ້ອງສອດຄ່ອງກັບການກໍານົດຂອງກົດໝາຍ.</w:t>
      </w:r>
    </w:p>
    <w:p w:rsidR="00C912C3" w:rsidRPr="008368EC" w:rsidRDefault="00C912C3" w:rsidP="00A93583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ໃນຈໍານວນ 5 ເງື່ອນໄຂ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ຂອງສັນຍາ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ກໍບໍ່ມີບັນຫາດ້ານໃດເລີຍທີ່ຈະກໍໃຫ້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ບໍ່ສອດຄ່ອງກັບກົດໝາຍ ທຸກຢ່າງໃນນິຕິກໍາຂອງ ສັນຍາຊື້-ຂາຍ ກໍເວົ້າແຕ່ຄວາມຈິງ, ຖ້າບໍ່ມີຄວາມຈິງເປັນຫຍັງ (ໂຈດ) ຈຶ່ງລົງລາຍເຊັນ, ເປັນຫຍັງຈຶ່ງບໍຄັດຄ້ານແຕ່ຕອນບໍ່ໄດ້ຊໍາລະເງິນ ແລະ ໂອນກໍາມະສິດພຸ້ນ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ອີກປະການໜື່ງ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ການຊຳລະເງີນ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ກໍ່ແມ່ນຊຳລະໝົດໃນໄລຍະ ເວລາ </w:t>
      </w:r>
      <w:r w:rsidRPr="00A93583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Pr="008368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ປີ.</w:t>
      </w:r>
    </w:p>
    <w:p w:rsidR="00C912C3" w:rsidRPr="00F00606" w:rsidRDefault="00C912C3" w:rsidP="00C31F5D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ການເຮັດສັນຍາຊື້-ຂາຍມັນແມ່ນຄວາມພໍໃຈ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ຂອງທັງສອງ ແລະ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ການຂາຍທີ່ດິນ ຂອງຂ້າພະເຈົ້າ 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ບໍ່ໄດ້ຂາຍເປັນຕາແມັດ. ຖ້າວ່າເນື້ອທີ່ດິນຫາກບໍ່ຄົບຖ້ວນຕາມທີ່ ໂຈດກ່າວອ້າງມານັ້ນ ຕົນກໍ່ຈະຂາຍທີ່ດິນທັງສອງຕອນ ໃນລາຄາ ເກົ້າລ້ານ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ຫົກແສນ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7F281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9,600,000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ເຊັ່ນກັນ,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ແຕ່ຄາດໝາຍລວມແມ່ນຈະ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ຂາຍໃນລາຄາ 10 ລ້ານບາດ.</w:t>
      </w:r>
    </w:p>
    <w:p w:rsidR="00E956A8" w:rsidRPr="00EB2FC6" w:rsidRDefault="00C912C3" w:rsidP="00C31F5D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ການທີ່ໂຈດໄດ້ຮ້ອງຟ້ອງຕໍ່ສານ ເພື່ອທວງໃຫ້ຕົນສົ່ງເງີນຄືນ </w:t>
      </w:r>
      <w:r w:rsidRPr="00EB2FC6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5,952,055 </w:t>
      </w: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 ນັ້ນ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ກໍເປັນການ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ຄິດໄລ່ເອງ, ຕົນແມ່ນບໍ່ຮັບຮູ້ ແລະ ການຊື້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ລະຫວ່າງຕົນກັບ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ແມ່ນເຮັດຂື້ນດ້ວຍຄວາມບໍລິສຸດໃຈທັງສອງຝ່າຍ ໂດຍຜ່ານ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ອຳນາດການປົກຄອງບ້ານ, ອົງການຄຸ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້ມຄອງທີ່ດິນ ແລະ ຫ້ອງການທະບຽນສານ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ທີ່ຖ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ືກຕ້ອງຕາມຫຼັກການຂອງກົດໝາຍ, </w:t>
      </w:r>
      <w:r w:rsidR="008917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ຈຶ່ງເຫັນວ່າ: ຄໍາຕັດສິນຂອງສານຂັ້ນຕົ້ນ ແລະ ຂັ້ນອຸທອນ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179C" w:rsidRPr="007F281F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ບໍ່ມີຄວາມເປັນທໍາ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ຊຶ່ງພວກກ່ຽວອ້າງວ່າ: ສັນຍາ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ຂາຍດິນ, ເລກທີ 01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ຂຸນດາລາ, ໃບຢັ້ງຢືນ ເລກທີ 246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11/04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ສິ່ງແວດລ້ອມ, ເມືອງຫຼວງພະບາງ ແລະ ໃບຢັ້ງຢືນ ເລກທີ 205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="00E956A8" w:rsidRPr="00972DD0">
        <w:rPr>
          <w:rFonts w:ascii="Times New Roman" w:hAnsi="Times New Roman" w:cs="Times New Roman"/>
          <w:szCs w:val="22"/>
          <w:lang w:bidi="lo-LA"/>
        </w:rPr>
        <w:t>FEB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ທໍາມະຊາດ ແລະ ສິ່ງແວດລ້ອມ ແຂວງຫຼວງພະບາງ, ກ່ຽວກັບ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ເນື້ອທີ່ດິນ ຂອງທ້າວ ເພັດຈໍາພອນ ຂຸນດາລາ, ທ້າວ ແສງວົງຈິດ ຢາງວິໄລ, ທີ່ດິນຕັ້ງ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ຢ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ູ່ສັງຄະໂລກ, ເມືອງຫຼວງພະບາງ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ເປັນໂມຄະນັ້ນເຫັນວ່າ: ການວິເຄາະບັນຫາຂອງວິຊາການ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ມີຄວາມອຽງ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ຍຸຕິທໍາຕໍ່ຈັນຍາບັນຂອງນັກກົດໝາຍຂອງປະຊາຊົນເລີຍ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. ຖ້າຈະເວົ້າເຖິງ ທີ່ດິນທີ່ມີເນື້ອ ທີ່ບໍ່ຖືກຕ້ອງມັນກໍ່ແມ່ນພາລະບົດບາດ, ສິດ ແລະ ໜ້າ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ທີ່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ຂອງອົງການທີ່ດິນ,  ທັງໝົດທີ່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ຜິດພາດ</w:t>
      </w:r>
      <w:r w:rsidR="00E956A8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ບໍ່ແມ່ນຢູ່ໃນສັນຍາຊື້-ຂາຍ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ແຕ່ປະການໃດເລີຍ</w:t>
      </w:r>
      <w:r w:rsidR="007F281F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.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ຖ້າຈະຮຽກຮ້ອງເພື່ອຄວາມຖືກຕ້ອງກໍມີແຕ່ອົງການທີ່ດິນເທົ່ານັ້ນ.</w:t>
      </w:r>
    </w:p>
    <w:p w:rsidR="00CC58BE" w:rsidRPr="00CC58BE" w:rsidRDefault="00C912C3" w:rsidP="00CC58BE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ພື້ນຖານ ການເຮັ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ສັນຍາຊື້-ຂາຍດິນ, 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/2012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</w:t>
      </w:r>
    </w:p>
    <w:p w:rsidR="00C912C3" w:rsidRPr="008A5CA1" w:rsidRDefault="00C912C3" w:rsidP="00A93583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ຫ່ວາງ ນາງ ບຸນທັນ ແລະ ທ້າວ ເພັດຈໍາພອນ ຂຸນດາລາ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ເຮັດຂຶ້ນໂດຍຖືກຕ້ອງ, ສອດຄ່ອງກັບ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 ແລະ ຮິດຄອງປະເພນີທຸກຂັ້ນຕອນ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ສະແດງອອກ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ດ້ານກົດໝາຍຄື: </w:t>
      </w:r>
    </w:p>
    <w:p w:rsidR="00C912C3" w:rsidRPr="00A93583" w:rsidRDefault="00C912C3" w:rsidP="00A93583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11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ຄວາມສະໝັກໃຈ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ຂອງຄູ່ສັນຍາ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,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A93583" w:rsidRPr="00A93583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 w:rsidRPr="00847CC3">
        <w:rPr>
          <w:rFonts w:ascii="Phetsarath OT" w:hAnsi="Phetsarath OT" w:cs="Phetsarath OT"/>
          <w:sz w:val="24"/>
          <w:szCs w:val="24"/>
          <w:lang w:bidi="lo-LA"/>
        </w:rPr>
        <w:t xml:space="preserve">1, 2, 3, 4, 5 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ດ້ວຍຂໍ້ຜູກພັນສັນຍາ ແລະ ນອກສັນຍາສະບັບປັບປຸງ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ປີ </w:t>
      </w:r>
      <w:r w:rsidRPr="00E40DB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2008</w:t>
      </w:r>
      <w:r w:rsidRPr="00E40DB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912C3" w:rsidRPr="00074A56" w:rsidRDefault="00C912C3" w:rsidP="00714EEE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2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ຄວາມສາມາດທາງດ້ານການປະພຶດຂອງຄູ່ສັນຍາ,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ໂຈດກໍມີອາຍຸເກີດຖືກຕ້ອງ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ຕາມກົດໝາຍ ແລະ ກໍບໍ່ແມ່ນຄົນເປັນບ້າເສັຍຈິດແຕ່ຢ່າງໃດ</w:t>
      </w:r>
      <w:r w:rsidRPr="00074A56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912C3" w:rsidRPr="00074A56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13 ວັດຖຸປະສົງຂອງສັນຍາ,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2,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ຊຶ່ງວັກທີ່ 1 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ວັດຖຸປະສົງຂອງສັນຍາ ແມ່ນເປົ້າໝາຍທີ່ຄູ່ສັນຍາຕ້ອງການໃຫ້ມີຂຶ້ນ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ວັກທີ່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 ຕ້ອງໃຫ້ຊັດເຈນ, ມີຈິງ, ຖືກຕ້ອງຕາມກົດໝາຍ ຫຼື ບໍ່ຂັດກັບຄວາມເປັນລະບຽບ-ຮຽບຮ້ອຍຂອງສັງຄົມ ແລະ ສາມາດປະຕິບັດໄດ້. </w:t>
      </w:r>
    </w:p>
    <w:p w:rsidR="00C912C3" w:rsidRPr="00ED489D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 ມາດຕາ 14 ເຫດຜົນຂອງສັນຍາ,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ກໍໄດ້ລະບຸຢູ່ໃນ ວັກ 1 ແລະ ວັກ 2 ຂອງມາດຕານີ້ຢ່າງຈະແຈ້ງແລ້ວ.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15(ປັບປຸງ)ຮູບການຂອງສັນຍາ,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ຂຽນ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4 ວັກ ແລະ 1 ຫຍໍ້ໜ້າ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ຂອງມາດຕານີ້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ຢ່າງຈະແຈ້ງແລ້ວ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912C3" w:rsidRDefault="00C912C3" w:rsidP="00CA59A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16 (ປັບປຸງ</w:t>
      </w:r>
      <w:r w:rsidR="004A69D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ເນື້ອໃນຂອງສັນຍາ,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ແຈ້ງວ່າ: ສັນຍາ ອາດປະກອບດ້ວຍ 7 ເນື້ອໃນ ແລະ </w:t>
      </w:r>
      <w:r w:rsidR="001A461A">
        <w:rPr>
          <w:rFonts w:ascii="Phetsarath OT" w:hAnsi="Phetsarath OT" w:cs="Phetsarath OT" w:hint="cs"/>
          <w:sz w:val="24"/>
          <w:szCs w:val="24"/>
          <w:cs/>
          <w:lang w:bidi="lo-LA"/>
        </w:rPr>
        <w:t>1 ຫຍໍ້ໜ້າຄື: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1. ຊື່, ນາມສະກຸນ ແລະ ບ່ອນຢູ່ຂອງຄູ່ສັນຍາ.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2. ວັດຖຸປະສົງ, ລາຄາ, ກໍານົດເວລາປະຕິບັດ, ການຊໍາລະ, ການນໍາສົ່ງ.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3. ຂອບເຂດ, ປະລິມານ ແລະ ຄຸນນະພາບຂອງເປົ້າໝາຍ. </w:t>
      </w:r>
    </w:p>
    <w:p w:rsidR="00F136B9" w:rsidRDefault="00C912C3" w:rsidP="008E41CE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ໃນຄໍາວ່າ: ຄຸນນະພາບຂອງເປົ້າໝາຍ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ຖ້າເວົ້າເຖິງທີ່ດິນຂອງຂ້າພະເຈົ້າ(ຈໍາເລີຍ),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ທີ</w:t>
      </w:r>
      <w:r w:rsidR="003774BC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ຂາຍໃຫ້</w:t>
      </w:r>
      <w:r w:rsidR="003774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 ແມ່ນມີຄຸນນະພາບດີ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ບໍ່ແມ່ນຂອງປອມສາມາດສໍາຜັດ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ແລະ ເບິ່ງໄດ້,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ໂຈດຈຶ່ງພໍໃຈຊື້ເອົາ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ຈົນເປັນທີ່ຮຽບຮ້ອຍທຸກຢ່າງ.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ສ່ວນຂໍ້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ຜິ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ດພາດ ກ໋ຽວກັບທີ່ດິນແມ່ນໜ້າທີ່ຂອງອົງການທີ່ດິນພຸ້ນເປັນບ່ອນທີ່ຮັບຜິດຊອບ</w:t>
      </w:r>
      <w:r w:rsidR="001A46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ຖ້າອົງການທີ່ດິນ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. ສ່ວນການຂາຍດິນຂອງຂ້າພະເຈົ້າ ບໍ່ຢູ່ໃນປະເດັນຂອງການກະທໍາຄວາມຜິດແຕ່ປະການໃດເລີຍ ທຸກຂັ້ນຕອນຖືກຕ້ອງຕາມກົດ</w:t>
      </w:r>
      <w:r w:rsidR="00B21562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ໝາຍຂອງ ສປປ ລາວ.</w:t>
      </w:r>
    </w:p>
    <w:p w:rsidR="00776D1D" w:rsidRDefault="00FC52B7" w:rsidP="0095295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852B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ເມື່ອມີຄຳຮ້ອງຟ້ອງ ຕາມເອກະສານ ຂາເຂົ້າ ສານປະຊາຊົນແຂວງຫຼວງພະະບາງ ເລກທີ </w:t>
      </w:r>
      <w:r w:rsidR="00852BB5">
        <w:rPr>
          <w:rFonts w:ascii="Phetsarath OT" w:hAnsi="Phetsarath OT" w:cs="Phetsarath OT"/>
          <w:sz w:val="24"/>
          <w:szCs w:val="24"/>
          <w:lang w:bidi="lo-LA"/>
        </w:rPr>
        <w:t xml:space="preserve">24, </w:t>
      </w:r>
      <w:r w:rsidR="00852B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852BB5">
        <w:rPr>
          <w:rFonts w:ascii="Phetsarath OT" w:hAnsi="Phetsarath OT" w:cs="Phetsarath OT"/>
          <w:sz w:val="24"/>
          <w:szCs w:val="24"/>
          <w:lang w:bidi="lo-LA"/>
        </w:rPr>
        <w:t>23/11/2015</w:t>
      </w:r>
      <w:r w:rsidR="00852B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ຂ້າພະເຈົ້າ ກໍໍ່ໄດ້ເຮັດ</w:t>
      </w:r>
      <w:r w:rsidR="00852BB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4B9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ແກ້ຟ້ອງ ຫາ ສານແພ່ງຂັ້ນຕົ້ນແຂວງຫຼວງພະບາງ, </w:t>
      </w:r>
      <w:r w:rsidR="006C33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ຕໍ່ມາທາງສານແພ່ງຂັ້ນຕົ້ນແຂວງຫຼວງພະບາງໄດ້ລົງກວດກາອາຍັດຊັບ ທີ່ດິນ ແລະ ເຮືອນ, ເລກບັນຊີເງີນຝາກທະນາຄານ ຂອງຂ້າພະເຈົ້້າ ຕາມ ຄຳສັ່ງອາຍັດຊັບ ສະບັບເລກທີ 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>008/</w:t>
      </w:r>
      <w:r w:rsidR="006C33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ຂຕ.ພ ລົງວັນທີ 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 xml:space="preserve">10 </w:t>
      </w:r>
      <w:r w:rsidR="006C33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>2016</w:t>
      </w:r>
      <w:r w:rsidR="0044512A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ທາງສານປະຊາຊົນແຂວງຫຼວງພະບາງຄະນະສານແພ່ງຂັ້ນຕົ້ນ ແມ່ນໄດ້ຕັດສິນ ໃຫ້ຂ້າພະເຈົ້າ </w:t>
      </w:r>
      <w:r w:rsidR="0044512A">
        <w:rPr>
          <w:rFonts w:ascii="Phetsarath OT" w:hAnsi="Phetsarath OT" w:cs="Phetsarath OT"/>
          <w:sz w:val="24"/>
          <w:szCs w:val="24"/>
          <w:lang w:bidi="lo-LA"/>
        </w:rPr>
        <w:t>(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4512A">
        <w:rPr>
          <w:rFonts w:ascii="Phetsarath OT" w:hAnsi="Phetsarath OT" w:cs="Phetsarath OT"/>
          <w:sz w:val="24"/>
          <w:szCs w:val="24"/>
          <w:lang w:bidi="lo-LA"/>
        </w:rPr>
        <w:t>)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ເປັນຝ່າຍເສຍຄະດີ</w:t>
      </w:r>
      <w:r w:rsidR="00445D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ຕາມ ຄໍາຕັດສິນ ຂອງຄະນະສານແພ່ງ ຂອງ ສານປະຊາຊົນແຂວງຫຼວງພະບາງ ສະບັບເລກທີ </w:t>
      </w:r>
      <w:r w:rsidR="00445DE5">
        <w:rPr>
          <w:rFonts w:ascii="Phetsarath OT" w:hAnsi="Phetsarath OT" w:cs="Phetsarath OT"/>
          <w:sz w:val="24"/>
          <w:szCs w:val="24"/>
          <w:lang w:bidi="lo-LA"/>
        </w:rPr>
        <w:t>012/</w:t>
      </w:r>
      <w:r w:rsidR="00445D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ຂຕ.ພ ລົງວັນທີ </w:t>
      </w:r>
      <w:r w:rsidR="00445DE5">
        <w:rPr>
          <w:rFonts w:ascii="Phetsarath OT" w:hAnsi="Phetsarath OT" w:cs="Phetsarath OT"/>
          <w:sz w:val="24"/>
          <w:szCs w:val="24"/>
          <w:lang w:bidi="lo-LA"/>
        </w:rPr>
        <w:t xml:space="preserve">14 </w:t>
      </w:r>
      <w:r w:rsidR="00445D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445DE5">
        <w:rPr>
          <w:rFonts w:ascii="Phetsarath OT" w:hAnsi="Phetsarath OT" w:cs="Phetsarath OT"/>
          <w:sz w:val="24"/>
          <w:szCs w:val="24"/>
          <w:lang w:bidi="lo-LA"/>
        </w:rPr>
        <w:t>2016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401868" w:rsidRDefault="00FC52B7" w:rsidP="00952950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ຂ້າພະເຈົ້າຍັງເຫັນວ່າຄໍາຕັດສິນດັ່ງກ່າວແມ່ນຍັງບໍ່</w:t>
      </w:r>
      <w:r w:rsidR="0088600B">
        <w:rPr>
          <w:rFonts w:ascii="Phetsarath OT" w:hAnsi="Phetsarath OT" w:cs="Phetsarath OT" w:hint="cs"/>
          <w:sz w:val="24"/>
          <w:szCs w:val="24"/>
          <w:cs/>
          <w:lang w:bidi="lo-LA"/>
        </w:rPr>
        <w:t>ໄດ້ຮັບຄ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>ວາມຍຸດຕິທຳ ຈື່ງໄດ້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4B99">
        <w:rPr>
          <w:rFonts w:ascii="Phetsarath OT" w:hAnsi="Phetsarath OT" w:cs="Phetsarath OT" w:hint="cs"/>
          <w:sz w:val="24"/>
          <w:szCs w:val="24"/>
          <w:cs/>
          <w:lang w:bidi="lo-LA"/>
        </w:rPr>
        <w:t>ຄຳຮ້ອງຂໍອຸທອນ ຫາ ສານປະຊາຊົນພາກເໜືອ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ໃນໄລຍະຕໍ່ມາ ທາງສານປະຊາຊົນພາກເໜືອ ຄະນະສານແພ່ງ ຂັ້ນອຸທອນ ຈື່ງໄດ້ ອອກຄຳພິພາກສາ 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ໃຫ້ຂ້າພະເຈົ້າ 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(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)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ເປັນຝ່າຍເສຍຄະດີ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ຕາມເອກະສານ 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ສະບັບເລກທີ 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005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/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>ອທ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.ພ ລົງວັນທີ </w:t>
      </w:r>
      <w:r w:rsidR="0028099B">
        <w:rPr>
          <w:rFonts w:ascii="Phetsarath OT" w:hAnsi="Phetsarath OT" w:cs="Phetsarath OT"/>
          <w:sz w:val="24"/>
          <w:szCs w:val="24"/>
          <w:lang w:bidi="lo-LA"/>
        </w:rPr>
        <w:t>31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8099B">
        <w:rPr>
          <w:rFonts w:ascii="Phetsarath OT" w:hAnsi="Phetsarath OT" w:cs="Phetsarath OT" w:hint="cs"/>
          <w:sz w:val="24"/>
          <w:szCs w:val="24"/>
          <w:cs/>
          <w:lang w:bidi="lo-LA"/>
        </w:rPr>
        <w:t>ມີນາ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8099B">
        <w:rPr>
          <w:rFonts w:ascii="Phetsarath OT" w:hAnsi="Phetsarath OT" w:cs="Phetsarath OT"/>
          <w:sz w:val="24"/>
          <w:szCs w:val="24"/>
          <w:lang w:bidi="lo-LA"/>
        </w:rPr>
        <w:t>2017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62DF0" w:rsidRPr="003774BC" w:rsidRDefault="00D62DF0" w:rsidP="008E41CE">
      <w:pPr>
        <w:spacing w:after="0" w:line="240" w:lineRule="auto"/>
        <w:ind w:firstLine="720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</w:p>
    <w:p w:rsidR="005F14E1" w:rsidRDefault="005F14E1" w:rsidP="00D07E9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5F14E1" w:rsidRDefault="00FB16CB" w:rsidP="005F14E1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ຂ້າພະເຈົ້າຍັງເຫັນວ່າຄໍາ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ພິພາກສາ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ດັ່ງກ່າວແມ່ນຍັງບໍ່ໄດ້ຮັບຄວາມຍຸດຕິທຳ ຈື່ງໄດ້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ຄຳຮ້ອງຂໍ</w:t>
      </w:r>
      <w:r w:rsidR="003970B4"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ຫາ ສານປະຊາຊົນ</w:t>
      </w:r>
      <w:r w:rsidR="000560F9"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ໃນໄລຍະຕໍ່ມາ ທາງ</w:t>
      </w:r>
      <w:r w:rsidR="00EE3FC9">
        <w:rPr>
          <w:rFonts w:ascii="Phetsarath OT" w:hAnsi="Phetsarath OT" w:cs="Phetsarath OT" w:hint="cs"/>
          <w:sz w:val="24"/>
          <w:szCs w:val="24"/>
          <w:cs/>
          <w:lang w:bidi="lo-LA"/>
        </w:rPr>
        <w:t>ຄະນະ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EE3FC9"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 w:rsidR="00FB18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ຄະນະສານແພ່ງ ຂັ້ນ</w:t>
      </w:r>
      <w:r w:rsidR="00FB18C0"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ຈື່ງໄດ້ ອອກຄຳພິພາກສາ ໃຫ້ຂ້າພະເຈົ້າ 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(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)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ເປັນຝ່າຍເສຍຄະດີ ຕາມເອກະສານ ສະບັບເລກທີ</w:t>
      </w:r>
      <w:r w:rsidR="009A2759">
        <w:rPr>
          <w:rFonts w:ascii="Phetsarath OT" w:hAnsi="Phetsarath OT" w:cs="Phetsarath OT"/>
          <w:sz w:val="24"/>
          <w:szCs w:val="24"/>
          <w:lang w:bidi="lo-LA"/>
        </w:rPr>
        <w:t xml:space="preserve"> 63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/</w:t>
      </w:r>
      <w:r w:rsidR="009A2759">
        <w:rPr>
          <w:rFonts w:ascii="Phetsarath OT" w:hAnsi="Phetsarath OT" w:cs="Phetsarath OT" w:hint="cs"/>
          <w:sz w:val="24"/>
          <w:szCs w:val="24"/>
          <w:cs/>
          <w:lang w:bidi="lo-LA"/>
        </w:rPr>
        <w:t>ລລ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.ພ ລົງວັນທີ </w:t>
      </w:r>
      <w:r w:rsidR="00C93E1C">
        <w:rPr>
          <w:rFonts w:ascii="Phetsarath OT" w:hAnsi="Phetsarath OT" w:cs="Phetsarath OT"/>
          <w:sz w:val="24"/>
          <w:szCs w:val="24"/>
          <w:lang w:bidi="lo-LA"/>
        </w:rPr>
        <w:t>25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93E1C">
        <w:rPr>
          <w:rFonts w:ascii="Phetsarath OT" w:hAnsi="Phetsarath OT" w:cs="Phetsarath OT" w:hint="cs"/>
          <w:sz w:val="24"/>
          <w:szCs w:val="24"/>
          <w:cs/>
          <w:lang w:bidi="lo-LA"/>
        </w:rPr>
        <w:t>ຕຸລາ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2017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876F0" w:rsidRPr="00732B1F" w:rsidRDefault="00E55BE1" w:rsidP="0021645B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ຜ່ານການຕໍ່ສູ້ຄະດີຕາມແຕ່ລະຕອນທີ່ຜ່ານມາຄຳຕັດສິນຕ່າງໆນັ້ນຂ້າພະເຈົ້າເອງຍັງເຫັນວ່າ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ຄຳຕັດສິນຂອງສານແພ່ງຂັ້່ນຕົ້ນ, ຄຳພິພາກສາຂອງສານຂັ້ນອຸທອນ, ຄຳພິພາກສາຂອງສານປະຊາຊົນສູງສຸດ ນັ້ນ ຂ້າພະເຈົ້າ ຍັງບໍ່ໄດ້ຮັບຄວາມຍຸດຕິທຳເທື່ອ ເມື່ອເຮົາມາເບີ່ງແລ້ວຕົ້ນເຫດທີ່ແທ້ຈິງ ກໍ່ແມ່ນ ໃບຕາດິນ ແຂບຄຳ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223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ອອກຊື່ ນາງບຸນທັນ ມີເນື້ອທີ່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ຮຕ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5868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</w:t>
      </w:r>
      <w:r w:rsidR="008562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ລົງວັນທີ </w:t>
      </w:r>
      <w:r w:rsidR="00107A4A">
        <w:rPr>
          <w:rFonts w:ascii="Phetsarath OT" w:hAnsi="Phetsarath OT" w:cs="Phetsarath OT"/>
          <w:sz w:val="24"/>
          <w:szCs w:val="24"/>
          <w:lang w:bidi="lo-LA"/>
        </w:rPr>
        <w:t>12 SEP 2003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ຜ່ານການຊື້ຂາຍດິນ ຕາມ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ສັນຍາຊື້-ຂາຍດິນ, ເລກທີ 01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/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D876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D876F0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D876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D876F0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D876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76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ໃນເມື່ອມີການໂອນຊື່ ເປັນຊື່ ຂອງຜູ້ຊື້ ຕາມໃບຕາດິນ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223</w:t>
      </w:r>
      <w:r w:rsidR="00671519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6715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ອອກຄັ້ງທີ </w:t>
      </w:r>
      <w:r w:rsidR="00671519">
        <w:rPr>
          <w:rFonts w:ascii="Phetsarath OT" w:hAnsi="Phetsarath OT" w:cs="Phetsarath OT"/>
          <w:sz w:val="24"/>
          <w:szCs w:val="24"/>
          <w:lang w:bidi="lo-LA"/>
        </w:rPr>
        <w:t>2)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ອອກຊື່ </w:t>
      </w:r>
      <w:r w:rsidR="002F73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2F734C">
        <w:rPr>
          <w:rFonts w:ascii="Phetsarath OT" w:hAnsi="Phetsarath OT" w:cs="Phetsarath OT"/>
          <w:sz w:val="24"/>
          <w:szCs w:val="24"/>
          <w:lang w:bidi="lo-LA"/>
        </w:rPr>
        <w:t xml:space="preserve">+ </w:t>
      </w:r>
      <w:r w:rsidR="002F734C">
        <w:rPr>
          <w:rFonts w:ascii="Phetsarath OT" w:hAnsi="Phetsarath OT" w:cs="Phetsarath OT" w:hint="cs"/>
          <w:sz w:val="24"/>
          <w:szCs w:val="24"/>
          <w:cs/>
          <w:lang w:bidi="lo-LA"/>
        </w:rPr>
        <w:t>ທ້າວ ແສງວົງຈິດ ຢາງວິໄລ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ມີເນື້ອທີ່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1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5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.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868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</w:t>
      </w:r>
      <w:r w:rsidR="00732B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ເຊີ່ງທາງພະແນກຊັບພະຍາກອນທຳມະຊາດ ແລະ ສິ່ງແວດລ້ອມ ແຂວງຫຼວງພະບາງກໍ່ໄດ້ອອກ ໃບຢັ້ງຢືນ ສະບັບເລກທີ </w:t>
      </w:r>
      <w:r w:rsidR="00732B1F">
        <w:rPr>
          <w:rFonts w:ascii="Phetsarath OT" w:hAnsi="Phetsarath OT" w:cs="Phetsarath OT"/>
          <w:sz w:val="24"/>
          <w:szCs w:val="24"/>
          <w:lang w:bidi="lo-LA"/>
        </w:rPr>
        <w:t>205/</w:t>
      </w:r>
      <w:r w:rsidR="00732B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ພພສ, ລົງວັນທີ </w:t>
      </w:r>
      <w:r w:rsidR="00732B1F">
        <w:rPr>
          <w:rFonts w:ascii="Phetsarath OT" w:hAnsi="Phetsarath OT" w:cs="Phetsarath OT"/>
          <w:sz w:val="24"/>
          <w:szCs w:val="24"/>
          <w:lang w:bidi="lo-LA"/>
        </w:rPr>
        <w:t xml:space="preserve">02 FEB 2016 </w:t>
      </w:r>
      <w:r w:rsidR="00732B1F">
        <w:rPr>
          <w:rFonts w:ascii="Phetsarath OT" w:hAnsi="Phetsarath OT" w:cs="Phetsarath OT" w:hint="cs"/>
          <w:sz w:val="24"/>
          <w:szCs w:val="24"/>
          <w:cs/>
          <w:lang w:bidi="lo-LA"/>
        </w:rPr>
        <w:t>ແລ້ວວ່າ: ພິມໃບຕາດິນຜິດ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ແລ້ວເປັນຫຍັງເວລາສານແຕ່ລະຂັ້ນຕັດສິນຈື່ງບໍ່ເອົາບັນຫານີ້ມາພິຈາລະນາໃຫ້ຖີ່ຖ້ວນ ຕົວຢ່າງວ່າ: ຖ້າທາງພະແນກຊັບມີການພິມຜິດ ຈາກ </w:t>
      </w:r>
      <w:r w:rsidR="000C5F36">
        <w:rPr>
          <w:rFonts w:ascii="Phetsarath OT" w:hAnsi="Phetsarath OT" w:cs="Phetsarath OT"/>
          <w:sz w:val="24"/>
          <w:szCs w:val="24"/>
          <w:lang w:bidi="lo-LA"/>
        </w:rPr>
        <w:t>1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ຮຕ ໃສ່ເປັນ </w:t>
      </w:r>
      <w:r w:rsidR="005400C3">
        <w:rPr>
          <w:rFonts w:ascii="Phetsarath OT" w:hAnsi="Phetsarath OT" w:cs="Phetsarath OT"/>
          <w:sz w:val="24"/>
          <w:szCs w:val="24"/>
          <w:lang w:bidi="lo-LA"/>
        </w:rPr>
        <w:t>2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>ຮຕ ຫຼື ຫຼາຍກວ່ານັ້ນ ນີ້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>ພະເຈົ້າ</w:t>
      </w:r>
      <w:r w:rsidR="005400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ຫຼື ປະຊາຊົນ 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>ແ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>ຮງຊິມີຄວາມຜິດໄປຫຼາຍກວ່ານີ້ອີກບໍ,</w:t>
      </w:r>
      <w:r w:rsidR="005400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ໃນເມື່ອປະຊາຊົນແມ່ນມີສິດນຳໃຊ້ ແລະ ປະຕິດບັດຕາມພັນທະຂອງພົນລະເມືອງລາວເຮົາ </w:t>
      </w:r>
      <w:r w:rsidR="00D80B05">
        <w:rPr>
          <w:rFonts w:ascii="Phetsarath OT" w:hAnsi="Phetsarath OT" w:cs="Phetsarath OT" w:hint="cs"/>
          <w:sz w:val="24"/>
          <w:szCs w:val="24"/>
          <w:cs/>
          <w:lang w:bidi="lo-LA"/>
        </w:rPr>
        <w:t>ແລະ ອີກຢ່າງໜື່ງປະຊາຊົນບາງຄົນກໍ່ບໍ່ໄດ້ຮ່ຳຮຽນເລື່ອງການວັດແທກທີ່ດິນ ເຊີ່ງລ້ວນແລ້ວແຕ່ແມ່ນວິຊາການເປັນຜູ່ຮອບຮູ້ວັດແທກ ອອກໃບຕາດິນໃຫ້.</w:t>
      </w:r>
    </w:p>
    <w:p w:rsidR="003B4B5F" w:rsidRPr="00D876F0" w:rsidRDefault="003B4B5F" w:rsidP="003B4B5F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ໃນນາມ ຂ້າພະເຈົ້າ ເປັນຜູ້ຂໍຮ້ອງຄວາມເປັນທຳ ຂ້າພະເຈົ້າເອງຂໍ</w:t>
      </w:r>
      <w:r w:rsidR="00EA4585">
        <w:rPr>
          <w:rFonts w:ascii="Phetsarath OT" w:hAnsi="Phetsarath OT" w:cs="Phetsarath OT" w:hint="cs"/>
          <w:sz w:val="24"/>
          <w:szCs w:val="24"/>
          <w:cs/>
          <w:lang w:bidi="lo-LA"/>
        </w:rPr>
        <w:t>ຢັ້ງຢືນ ແລະ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ສາບານ ວ່າ: ສິ່ງທີ່ຂ້າພະເຈົ້າເວົ້າມານັ້ນລ້ວນແລ້ວແຕ່ມີຄວາມຈິງທຸກປະການ, ບໍ່ໄດ້ມີການປອມແປງໃບຕາດິນ ແຕ່ຢ່າງໃດ ເພີ່ນເຮັດມາແນວໃດກໍ່ນຳໃຊ້ແນວນັ້ນ</w:t>
      </w:r>
      <w:r w:rsidR="00442B97">
        <w:rPr>
          <w:rFonts w:ascii="Phetsarath OT" w:hAnsi="Phetsarath OT" w:cs="Phetsarath OT" w:hint="cs"/>
          <w:sz w:val="24"/>
          <w:szCs w:val="24"/>
          <w:cs/>
          <w:lang w:bidi="lo-LA"/>
        </w:rPr>
        <w:t>, ບໍ່ໄດ້ເຊື່ອງອຳ ປິດບັງເນື້ອທີ່ດິນ</w:t>
      </w:r>
      <w:bookmarkStart w:id="0" w:name="_GoBack"/>
      <w:bookmarkEnd w:id="0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ມີການເສຍພາສີຕາມກົດລະບຽບຂອງບ້ານເມືອງ</w:t>
      </w:r>
      <w:r w:rsidR="00EA458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ໃນແຕ່ລະປີຈົນມີການມອບໂອນກຳມະສິດ.</w:t>
      </w:r>
    </w:p>
    <w:p w:rsidR="005F14E1" w:rsidRDefault="005F14E1" w:rsidP="005E3777">
      <w:pPr>
        <w:spacing w:after="0" w:line="240" w:lineRule="auto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D07E98" w:rsidRDefault="00D07E98" w:rsidP="00D07E9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ນັ້ນ,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ຈຶ່ງຮຽນ ມາຍັງທ່ານ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ປະຊາຊົນແຫ່ງຊາດ, ປະຈໍາເຂດ ເລືອກຕັ້ງ ທີ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r w:rsidR="00BD42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D4C0F">
        <w:rPr>
          <w:rFonts w:ascii="Phetsarath OT" w:hAnsi="Phetsarath OT" w:cs="Phetsarath OT" w:hint="cs"/>
          <w:sz w:val="24"/>
          <w:szCs w:val="24"/>
          <w:cs/>
          <w:lang w:bidi="lo-LA"/>
        </w:rPr>
        <w:t>ຈົ່ງ</w:t>
      </w:r>
      <w:r w:rsidR="00BD42B2">
        <w:rPr>
          <w:rFonts w:ascii="Phetsarath OT" w:hAnsi="Phetsarath OT" w:cs="Phetsarath OT" w:hint="cs"/>
          <w:sz w:val="24"/>
          <w:szCs w:val="24"/>
          <w:cs/>
          <w:lang w:bidi="lo-LA"/>
        </w:rPr>
        <w:t>ຊ່ວຍ</w:t>
      </w:r>
      <w:r w:rsidR="00FD4C0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ຄົ້ນຄວ້າ </w:t>
      </w:r>
      <w:r w:rsidR="00BD42B2">
        <w:rPr>
          <w:rFonts w:ascii="Phetsarath OT" w:hAnsi="Phetsarath OT" w:cs="Phetsarath OT" w:hint="cs"/>
          <w:sz w:val="24"/>
          <w:szCs w:val="24"/>
          <w:cs/>
          <w:lang w:bidi="lo-LA"/>
        </w:rPr>
        <w:t>ພິຈາລະນາແກ້ໄຂ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ດ້ວຍຄວາມເປັນທໍາ ແລະ ຍຸຕິທໍາດ້ວຍ. </w:t>
      </w:r>
    </w:p>
    <w:p w:rsidR="00AE6BDC" w:rsidRPr="00BD1AB2" w:rsidRDefault="00AE6BDC" w:rsidP="00D07E98">
      <w:pPr>
        <w:spacing w:after="0" w:line="240" w:lineRule="auto"/>
        <w:ind w:firstLine="720"/>
        <w:rPr>
          <w:rFonts w:ascii="Phetsarath OT" w:hAnsi="Phetsarath OT" w:cs="Phetsarath OT"/>
          <w:sz w:val="20"/>
          <w:szCs w:val="20"/>
          <w:lang w:bidi="lo-LA"/>
        </w:rPr>
      </w:pPr>
    </w:p>
    <w:p w:rsidR="00D07E98" w:rsidRDefault="004F48E0" w:rsidP="003D55AD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</w:t>
      </w:r>
      <w:r w:rsidR="00AE6BD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D07E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ຮຽນມາດ້ວຍຄວາມເຄົາລົບ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ນັບຖືເປັນ</w:t>
      </w:r>
      <w:r w:rsidR="00D07E98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F48E0" w:rsidRPr="004574F7" w:rsidRDefault="004F48E0" w:rsidP="003D55AD">
      <w:pPr>
        <w:pStyle w:val="ListParagraph"/>
        <w:spacing w:after="0" w:line="240" w:lineRule="auto"/>
        <w:rPr>
          <w:rFonts w:ascii="Phetsarath OT" w:hAnsi="Phetsarath OT" w:cs="Phetsarath OT"/>
          <w:sz w:val="16"/>
          <w:szCs w:val="16"/>
          <w:lang w:bidi="lo-LA"/>
        </w:rPr>
      </w:pPr>
    </w:p>
    <w:p w:rsidR="00C912C3" w:rsidRPr="002C58A0" w:rsidRDefault="00C912C3" w:rsidP="00C912C3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ທີ່…</w:t>
      </w:r>
      <w:r>
        <w:rPr>
          <w:rFonts w:ascii="Phetsarath OT" w:hAnsi="Phetsarath OT" w:cs="Phetsarath OT"/>
          <w:sz w:val="24"/>
          <w:szCs w:val="24"/>
          <w:lang w:bidi="lo-LA"/>
        </w:rPr>
        <w:t>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...................., ວັນທີ........</w:t>
      </w:r>
      <w:r>
        <w:rPr>
          <w:rFonts w:ascii="Phetsarath OT" w:hAnsi="Phetsarath OT" w:cs="Phetsarath OT"/>
          <w:sz w:val="24"/>
          <w:szCs w:val="24"/>
          <w:lang w:bidi="lo-LA"/>
        </w:rPr>
        <w:t>/……./………..</w:t>
      </w:r>
    </w:p>
    <w:p w:rsidR="006E41FB" w:rsidRPr="00DD7810" w:rsidRDefault="00C912C3" w:rsidP="00DD7810">
      <w:pPr>
        <w:spacing w:after="0" w:line="240" w:lineRule="auto"/>
        <w:ind w:left="5040"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D78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D7810" w:rsidRPr="00DD781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ລາຍເຊັນຜູ້ຮ້ອງຂໍຄວາມເປັນທຳ</w:t>
      </w:r>
    </w:p>
    <w:p w:rsidR="00D07E98" w:rsidRDefault="00D07E98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9B0224" w:rsidRDefault="009B0224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C54A76" w:rsidRDefault="00C54A76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C54A76" w:rsidRPr="009B0224" w:rsidRDefault="00C54A76" w:rsidP="00732F66">
      <w:pPr>
        <w:pStyle w:val="ListParagraph"/>
        <w:spacing w:after="0" w:line="240" w:lineRule="auto"/>
        <w:ind w:left="5760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DC3FC2" w:rsidRPr="00370702" w:rsidRDefault="00DC3FC2" w:rsidP="00DC3FC2">
      <w:pPr>
        <w:pStyle w:val="NoSpacing"/>
        <w:ind w:left="64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ເບີໂທ: </w:t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020 22133 456</w:t>
      </w:r>
    </w:p>
    <w:p w:rsidR="00DC3FC2" w:rsidRPr="00732F66" w:rsidRDefault="00DC3FC2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sectPr w:rsidR="00DC3FC2" w:rsidRPr="00732F66" w:rsidSect="00732F66">
      <w:pgSz w:w="12240" w:h="15840"/>
      <w:pgMar w:top="1135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okChampa">
    <w:altName w:val="Saysettha Unicode"/>
    <w:charset w:val="00"/>
    <w:family w:val="swiss"/>
    <w:pitch w:val="variable"/>
    <w:sig w:usb0="00000000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12"/>
    <w:multiLevelType w:val="hybridMultilevel"/>
    <w:tmpl w:val="A70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3BB1"/>
    <w:multiLevelType w:val="hybridMultilevel"/>
    <w:tmpl w:val="90161E80"/>
    <w:lvl w:ilvl="0" w:tplc="E1F2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5000E"/>
    <w:multiLevelType w:val="hybridMultilevel"/>
    <w:tmpl w:val="0FF47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6AC9"/>
    <w:multiLevelType w:val="hybridMultilevel"/>
    <w:tmpl w:val="18B081D0"/>
    <w:lvl w:ilvl="0" w:tplc="0A907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A52B7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29056235"/>
    <w:multiLevelType w:val="hybridMultilevel"/>
    <w:tmpl w:val="A3381988"/>
    <w:lvl w:ilvl="0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071EC6"/>
    <w:multiLevelType w:val="hybridMultilevel"/>
    <w:tmpl w:val="91B2F738"/>
    <w:lvl w:ilvl="0" w:tplc="8ADE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C3E74"/>
    <w:multiLevelType w:val="hybridMultilevel"/>
    <w:tmpl w:val="35FEA240"/>
    <w:lvl w:ilvl="0" w:tplc="F06C2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17E79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540F1424"/>
    <w:multiLevelType w:val="hybridMultilevel"/>
    <w:tmpl w:val="3B545C22"/>
    <w:lvl w:ilvl="0" w:tplc="535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637270"/>
    <w:multiLevelType w:val="hybridMultilevel"/>
    <w:tmpl w:val="FBE29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83299"/>
    <w:multiLevelType w:val="hybridMultilevel"/>
    <w:tmpl w:val="8C0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6A3A"/>
    <w:multiLevelType w:val="hybridMultilevel"/>
    <w:tmpl w:val="6334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37197"/>
    <w:rsid w:val="0005046E"/>
    <w:rsid w:val="000560F9"/>
    <w:rsid w:val="00087CE4"/>
    <w:rsid w:val="00097F86"/>
    <w:rsid w:val="000B40A4"/>
    <w:rsid w:val="000C36DA"/>
    <w:rsid w:val="000C5F36"/>
    <w:rsid w:val="000D00CD"/>
    <w:rsid w:val="000E3D1A"/>
    <w:rsid w:val="000F73B3"/>
    <w:rsid w:val="0010797A"/>
    <w:rsid w:val="00107A4A"/>
    <w:rsid w:val="001203B3"/>
    <w:rsid w:val="0012649B"/>
    <w:rsid w:val="001823DD"/>
    <w:rsid w:val="001A461A"/>
    <w:rsid w:val="001E41CD"/>
    <w:rsid w:val="001F31BC"/>
    <w:rsid w:val="001F76C8"/>
    <w:rsid w:val="0021645B"/>
    <w:rsid w:val="00221B06"/>
    <w:rsid w:val="002300A1"/>
    <w:rsid w:val="00270C32"/>
    <w:rsid w:val="0028099B"/>
    <w:rsid w:val="002A3B7D"/>
    <w:rsid w:val="002F29A4"/>
    <w:rsid w:val="002F734C"/>
    <w:rsid w:val="00311FF2"/>
    <w:rsid w:val="00322140"/>
    <w:rsid w:val="0034742B"/>
    <w:rsid w:val="00376845"/>
    <w:rsid w:val="003774BC"/>
    <w:rsid w:val="003970B4"/>
    <w:rsid w:val="003B4B5F"/>
    <w:rsid w:val="003B4D31"/>
    <w:rsid w:val="003C52BE"/>
    <w:rsid w:val="003C597B"/>
    <w:rsid w:val="003D55AD"/>
    <w:rsid w:val="003E4B99"/>
    <w:rsid w:val="003E4C59"/>
    <w:rsid w:val="003E70A5"/>
    <w:rsid w:val="00401868"/>
    <w:rsid w:val="00442B97"/>
    <w:rsid w:val="0044512A"/>
    <w:rsid w:val="00445DE5"/>
    <w:rsid w:val="004574F7"/>
    <w:rsid w:val="004618A3"/>
    <w:rsid w:val="004820E2"/>
    <w:rsid w:val="004A69D4"/>
    <w:rsid w:val="004B2A57"/>
    <w:rsid w:val="004E3DD2"/>
    <w:rsid w:val="004F0826"/>
    <w:rsid w:val="004F48E0"/>
    <w:rsid w:val="0053199A"/>
    <w:rsid w:val="00536BC9"/>
    <w:rsid w:val="005400C3"/>
    <w:rsid w:val="00546C66"/>
    <w:rsid w:val="0059311B"/>
    <w:rsid w:val="005956A0"/>
    <w:rsid w:val="00596C94"/>
    <w:rsid w:val="005A1104"/>
    <w:rsid w:val="005D0003"/>
    <w:rsid w:val="005E3777"/>
    <w:rsid w:val="005F14E1"/>
    <w:rsid w:val="005F33FC"/>
    <w:rsid w:val="0062674E"/>
    <w:rsid w:val="00671519"/>
    <w:rsid w:val="00695926"/>
    <w:rsid w:val="006B51A6"/>
    <w:rsid w:val="006C3326"/>
    <w:rsid w:val="006E41FB"/>
    <w:rsid w:val="006F3E84"/>
    <w:rsid w:val="00714EEE"/>
    <w:rsid w:val="007170E9"/>
    <w:rsid w:val="00724F78"/>
    <w:rsid w:val="00732B1F"/>
    <w:rsid w:val="00732F66"/>
    <w:rsid w:val="00750220"/>
    <w:rsid w:val="00771813"/>
    <w:rsid w:val="00776D1D"/>
    <w:rsid w:val="00780711"/>
    <w:rsid w:val="007D2482"/>
    <w:rsid w:val="007D7AC7"/>
    <w:rsid w:val="007E4B8F"/>
    <w:rsid w:val="007F281F"/>
    <w:rsid w:val="00852BB5"/>
    <w:rsid w:val="00853A53"/>
    <w:rsid w:val="00856229"/>
    <w:rsid w:val="0088600B"/>
    <w:rsid w:val="0089179C"/>
    <w:rsid w:val="00897697"/>
    <w:rsid w:val="008C1ADB"/>
    <w:rsid w:val="008C7F81"/>
    <w:rsid w:val="008E41CE"/>
    <w:rsid w:val="00914D03"/>
    <w:rsid w:val="00933575"/>
    <w:rsid w:val="00937197"/>
    <w:rsid w:val="00952950"/>
    <w:rsid w:val="009A2759"/>
    <w:rsid w:val="009B0224"/>
    <w:rsid w:val="009D557C"/>
    <w:rsid w:val="00A01931"/>
    <w:rsid w:val="00A32BB7"/>
    <w:rsid w:val="00A40241"/>
    <w:rsid w:val="00A627A0"/>
    <w:rsid w:val="00A92EDE"/>
    <w:rsid w:val="00A93583"/>
    <w:rsid w:val="00AA6C8C"/>
    <w:rsid w:val="00AE6BDC"/>
    <w:rsid w:val="00B13EB0"/>
    <w:rsid w:val="00B21562"/>
    <w:rsid w:val="00B45DE2"/>
    <w:rsid w:val="00B6039E"/>
    <w:rsid w:val="00B60ADA"/>
    <w:rsid w:val="00BD1AB2"/>
    <w:rsid w:val="00BD42B2"/>
    <w:rsid w:val="00BF0220"/>
    <w:rsid w:val="00BF21D8"/>
    <w:rsid w:val="00C11B27"/>
    <w:rsid w:val="00C167D0"/>
    <w:rsid w:val="00C31F5D"/>
    <w:rsid w:val="00C54A76"/>
    <w:rsid w:val="00C734DF"/>
    <w:rsid w:val="00C7784D"/>
    <w:rsid w:val="00C81457"/>
    <w:rsid w:val="00C912C3"/>
    <w:rsid w:val="00C93E1C"/>
    <w:rsid w:val="00CA59A1"/>
    <w:rsid w:val="00CB5156"/>
    <w:rsid w:val="00CC58BE"/>
    <w:rsid w:val="00CD2C34"/>
    <w:rsid w:val="00CF417E"/>
    <w:rsid w:val="00D00341"/>
    <w:rsid w:val="00D07E98"/>
    <w:rsid w:val="00D23AEF"/>
    <w:rsid w:val="00D36CA4"/>
    <w:rsid w:val="00D42992"/>
    <w:rsid w:val="00D543BE"/>
    <w:rsid w:val="00D62DF0"/>
    <w:rsid w:val="00D80B05"/>
    <w:rsid w:val="00D876F0"/>
    <w:rsid w:val="00DC29C2"/>
    <w:rsid w:val="00DC3FC2"/>
    <w:rsid w:val="00DD7810"/>
    <w:rsid w:val="00E14DFB"/>
    <w:rsid w:val="00E278B5"/>
    <w:rsid w:val="00E55BE1"/>
    <w:rsid w:val="00E956A8"/>
    <w:rsid w:val="00EA00CD"/>
    <w:rsid w:val="00EA4585"/>
    <w:rsid w:val="00EB2FC6"/>
    <w:rsid w:val="00EC4D5B"/>
    <w:rsid w:val="00EE3FC9"/>
    <w:rsid w:val="00F136B9"/>
    <w:rsid w:val="00F4092B"/>
    <w:rsid w:val="00FB16CB"/>
    <w:rsid w:val="00FB18C0"/>
    <w:rsid w:val="00FC52B7"/>
    <w:rsid w:val="00FC606E"/>
    <w:rsid w:val="00FD1EAD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1F02"/>
  <w15:docId w15:val="{456766D8-960C-4186-A113-1D0995CD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97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7197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37197"/>
    <w:rPr>
      <w:rFonts w:ascii="Calibri" w:eastAsia="Calibri" w:hAnsi="Calibri" w:cs="DokChampa"/>
    </w:rPr>
  </w:style>
  <w:style w:type="paragraph" w:styleId="ListParagraph">
    <w:name w:val="List Paragraph"/>
    <w:basedOn w:val="Normal"/>
    <w:uiPriority w:val="34"/>
    <w:qFormat/>
    <w:rsid w:val="00937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197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3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97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89FF-97C2-4090-8C8A-6E8276B5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144</cp:revision>
  <dcterms:created xsi:type="dcterms:W3CDTF">2017-05-21T00:39:00Z</dcterms:created>
  <dcterms:modified xsi:type="dcterms:W3CDTF">2018-03-18T02:09:00Z</dcterms:modified>
</cp:coreProperties>
</file>